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ACBF" w14:textId="77777777" w:rsidR="00C70CD7" w:rsidRPr="00C70CD7" w:rsidRDefault="00176158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8"/>
          <w:szCs w:val="48"/>
        </w:rPr>
      </w:pPr>
      <w:r w:rsidRPr="00C70CD7">
        <w:rPr>
          <w:rFonts w:ascii="微軟正黑體" w:eastAsia="微軟正黑體" w:hAnsi="微軟正黑體" w:cs="標楷體"/>
          <w:b/>
          <w:sz w:val="48"/>
          <w:szCs w:val="48"/>
        </w:rPr>
        <w:t xml:space="preserve">  臺灣證券交易所</w:t>
      </w:r>
      <w:r w:rsidR="00C70CD7" w:rsidRPr="00C70CD7">
        <w:rPr>
          <w:rFonts w:ascii="微軟正黑體" w:eastAsia="微軟正黑體" w:hAnsi="微軟正黑體" w:cs="標楷體" w:hint="eastAsia"/>
          <w:b/>
          <w:sz w:val="48"/>
          <w:szCs w:val="48"/>
        </w:rPr>
        <w:t>網路資訊商店</w:t>
      </w:r>
    </w:p>
    <w:p w14:paraId="066CFBC0" w14:textId="77777777" w:rsidR="00C70CD7" w:rsidRDefault="00C70CD7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8"/>
          <w:szCs w:val="48"/>
        </w:rPr>
      </w:pPr>
      <w:r w:rsidRPr="00C70CD7">
        <w:rPr>
          <w:rFonts w:ascii="微軟正黑體" w:eastAsia="微軟正黑體" w:hAnsi="微軟正黑體" w:cs="標楷體"/>
          <w:b/>
          <w:sz w:val="48"/>
          <w:szCs w:val="48"/>
        </w:rPr>
        <w:t>資訊檔案格式</w:t>
      </w:r>
    </w:p>
    <w:p w14:paraId="1E02987E" w14:textId="77777777" w:rsidR="00BF286B" w:rsidRPr="00BF286B" w:rsidRDefault="00BF286B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4"/>
          <w:szCs w:val="48"/>
        </w:rPr>
      </w:pPr>
      <w:r w:rsidRPr="00BF286B">
        <w:rPr>
          <w:rFonts w:ascii="微軟正黑體" w:eastAsia="微軟正黑體" w:hAnsi="微軟正黑體" w:cs="標楷體"/>
          <w:b/>
          <w:sz w:val="44"/>
          <w:szCs w:val="48"/>
        </w:rPr>
        <w:t>TWSE Data E-Shop File Format</w:t>
      </w:r>
      <w:r>
        <w:rPr>
          <w:rFonts w:ascii="微軟正黑體" w:eastAsia="微軟正黑體" w:hAnsi="微軟正黑體" w:cs="標楷體"/>
          <w:b/>
          <w:sz w:val="44"/>
          <w:szCs w:val="48"/>
        </w:rPr>
        <w:t>s</w:t>
      </w:r>
    </w:p>
    <w:p w14:paraId="64A0E5E6" w14:textId="77777777" w:rsidR="00C70CD7" w:rsidRDefault="00C70CD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</w:p>
    <w:p w14:paraId="0BA09761" w14:textId="77777777" w:rsidR="00056A67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檔案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名稱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323AF5" w:rsidRPr="00323AF5">
        <w:rPr>
          <w:rFonts w:ascii="微軟正黑體" w:eastAsia="微軟正黑體" w:hAnsi="微軟正黑體" w:cs="標楷體" w:hint="eastAsia"/>
          <w:sz w:val="28"/>
          <w:szCs w:val="28"/>
        </w:rPr>
        <w:t>證券商成交金額月報表</w:t>
      </w:r>
    </w:p>
    <w:p w14:paraId="2ADC0A27" w14:textId="77777777" w:rsidR="00056A67" w:rsidRPr="00323AF5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N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ame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323AF5" w:rsidRPr="00323AF5">
        <w:rPr>
          <w:rFonts w:ascii="微軟正黑體" w:eastAsia="微軟正黑體" w:hAnsi="微軟正黑體" w:cs="標楷體"/>
          <w:sz w:val="28"/>
          <w:szCs w:val="28"/>
        </w:rPr>
        <w:t>Status of Trade Amount of Securities Firms</w:t>
      </w:r>
    </w:p>
    <w:p w14:paraId="567E508F" w14:textId="77777777" w:rsidR="00056A67" w:rsidRPr="00323AF5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傳輸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檔案名稱</w:t>
      </w:r>
      <w:r>
        <w:rPr>
          <w:rFonts w:ascii="微軟正黑體" w:eastAsia="微軟正黑體" w:hAnsi="微軟正黑體" w:cs="標楷體" w:hint="eastAsia"/>
          <w:b/>
          <w:sz w:val="28"/>
          <w:szCs w:val="28"/>
        </w:rPr>
        <w:t>/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 xml:space="preserve"> D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ownload file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323AF5" w:rsidRPr="00323AF5">
        <w:rPr>
          <w:rFonts w:ascii="微軟正黑體" w:eastAsia="微軟正黑體" w:hAnsi="微軟正黑體" w:cs="標楷體"/>
          <w:sz w:val="28"/>
          <w:szCs w:val="28"/>
        </w:rPr>
        <w:t>BWTBCE</w:t>
      </w:r>
      <w:r w:rsidR="00323AF5" w:rsidRPr="00323AF5">
        <w:rPr>
          <w:rFonts w:ascii="微軟正黑體" w:eastAsia="微軟正黑體" w:hAnsi="微軟正黑體" w:cs="標楷體" w:hint="eastAsia"/>
          <w:sz w:val="28"/>
          <w:szCs w:val="28"/>
        </w:rPr>
        <w:t>(T15)</w:t>
      </w:r>
    </w:p>
    <w:p w14:paraId="46E56859" w14:textId="77777777" w:rsidR="00056A67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檔案長度/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Record length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323AF5">
        <w:rPr>
          <w:rFonts w:ascii="微軟正黑體" w:eastAsia="微軟正黑體" w:hAnsi="微軟正黑體" w:cs="標楷體"/>
          <w:sz w:val="28"/>
          <w:szCs w:val="28"/>
        </w:rPr>
        <w:t>26</w:t>
      </w:r>
      <w:r w:rsidRPr="00C70CD7">
        <w:rPr>
          <w:rFonts w:ascii="微軟正黑體" w:eastAsia="微軟正黑體" w:hAnsi="微軟正黑體" w:cs="標楷體"/>
          <w:sz w:val="28"/>
          <w:szCs w:val="28"/>
        </w:rPr>
        <w:t xml:space="preserve"> BYTES</w:t>
      </w:r>
    </w:p>
    <w:p w14:paraId="69E0F579" w14:textId="77777777" w:rsidR="000D1DE6" w:rsidRPr="00C70CD7" w:rsidRDefault="00176158">
      <w:pPr>
        <w:widowControl w:val="0"/>
        <w:jc w:val="both"/>
        <w:rPr>
          <w:rFonts w:ascii="微軟正黑體" w:eastAsia="微軟正黑體" w:hAnsi="微軟正黑體" w:cs="標楷體"/>
          <w:sz w:val="28"/>
          <w:szCs w:val="28"/>
        </w:rPr>
      </w:pPr>
      <w:r w:rsidRPr="00C70CD7">
        <w:rPr>
          <w:rFonts w:ascii="微軟正黑體" w:eastAsia="微軟正黑體" w:hAnsi="微軟正黑體" w:cs="標楷體"/>
          <w:sz w:val="28"/>
          <w:szCs w:val="28"/>
        </w:rPr>
        <w:t xml:space="preserve">               </w:t>
      </w:r>
    </w:p>
    <w:tbl>
      <w:tblPr>
        <w:tblStyle w:val="a6"/>
        <w:tblW w:w="1037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0D1DE6" w:rsidRPr="00C70CD7" w14:paraId="7B648111" w14:textId="77777777" w:rsidTr="00777199">
        <w:tc>
          <w:tcPr>
            <w:tcW w:w="3805" w:type="dxa"/>
          </w:tcPr>
          <w:p w14:paraId="7636064F" w14:textId="77777777" w:rsidR="000D1DE6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項目名稱</w:t>
            </w:r>
          </w:p>
          <w:p w14:paraId="119CFF5C" w14:textId="77777777" w:rsidR="003354F6" w:rsidRPr="00C70CD7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4EFD2D3C" w14:textId="77777777" w:rsidR="000D1DE6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屬性</w:t>
            </w:r>
          </w:p>
          <w:p w14:paraId="61BD3534" w14:textId="77777777" w:rsidR="003354F6" w:rsidRPr="00C70CD7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32AF0700" w14:textId="77777777" w:rsidR="000D1DE6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位置-長度</w:t>
            </w:r>
          </w:p>
          <w:p w14:paraId="7FAC4F2E" w14:textId="77777777" w:rsidR="003354F6" w:rsidRPr="00C70CD7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1066A328" w14:textId="77777777" w:rsidR="000D1DE6" w:rsidRDefault="00176158" w:rsidP="00BF286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說明</w:t>
            </w:r>
          </w:p>
          <w:p w14:paraId="4C8DEA5B" w14:textId="77777777" w:rsidR="00BF286B" w:rsidRPr="00C70CD7" w:rsidRDefault="00BF286B" w:rsidP="00BF286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Description</w:t>
            </w:r>
          </w:p>
        </w:tc>
      </w:tr>
      <w:tr w:rsidR="00323AF5" w:rsidRPr="00C70CD7" w14:paraId="575C50CE" w14:textId="77777777" w:rsidTr="00777199">
        <w:tc>
          <w:tcPr>
            <w:tcW w:w="3805" w:type="dxa"/>
          </w:tcPr>
          <w:p w14:paraId="59B86B7A" w14:textId="4B01DE62" w:rsidR="00323AF5" w:rsidRPr="00C70CD7" w:rsidRDefault="00323AF5" w:rsidP="00323AF5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證券</w:t>
            </w:r>
            <w:r w:rsidR="00E570DE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商</w:t>
            </w: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代號</w:t>
            </w:r>
            <w:r w:rsidR="00F802D5" w:rsidRPr="00F802D5">
              <w:rPr>
                <w:rFonts w:ascii="微軟正黑體" w:eastAsia="微軟正黑體" w:hAnsi="微軟正黑體" w:cs="標楷體"/>
                <w:sz w:val="28"/>
                <w:szCs w:val="28"/>
              </w:rPr>
              <w:t>Broker Code</w:t>
            </w:r>
          </w:p>
        </w:tc>
        <w:tc>
          <w:tcPr>
            <w:tcW w:w="1468" w:type="dxa"/>
          </w:tcPr>
          <w:p w14:paraId="12FFFC5E" w14:textId="77777777" w:rsidR="00323AF5" w:rsidRPr="00323AF5" w:rsidRDefault="00323AF5" w:rsidP="00972802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X(</w:t>
            </w:r>
            <w:proofErr w:type="gramEnd"/>
            <w:r w:rsidR="005F78EE">
              <w:rPr>
                <w:rFonts w:ascii="微軟正黑體" w:eastAsia="微軟正黑體" w:hAnsi="微軟正黑體" w:cs="標楷體"/>
                <w:sz w:val="28"/>
                <w:szCs w:val="28"/>
              </w:rPr>
              <w:t>0</w:t>
            </w:r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4)</w:t>
            </w:r>
          </w:p>
        </w:tc>
        <w:tc>
          <w:tcPr>
            <w:tcW w:w="2359" w:type="dxa"/>
          </w:tcPr>
          <w:p w14:paraId="01815BD9" w14:textId="77777777" w:rsidR="00323AF5" w:rsidRPr="00323AF5" w:rsidRDefault="00323AF5" w:rsidP="007664A6">
            <w:pPr>
              <w:ind w:firstLineChars="50" w:firstLine="14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1</w:t>
            </w:r>
            <w:proofErr w:type="gramStart"/>
            <w:r w:rsidRPr="00323AF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–</w:t>
            </w:r>
            <w:proofErr w:type="gramEnd"/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4</w:t>
            </w:r>
          </w:p>
        </w:tc>
        <w:tc>
          <w:tcPr>
            <w:tcW w:w="2744" w:type="dxa"/>
          </w:tcPr>
          <w:p w14:paraId="5AAD4210" w14:textId="77777777" w:rsidR="00F2081C" w:rsidRDefault="00F2081C" w:rsidP="00323AF5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資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料順序說明：</w:t>
            </w:r>
          </w:p>
          <w:p w14:paraId="43CC3C6D" w14:textId="77777777" w:rsidR="00F2081C" w:rsidRPr="00F2081C" w:rsidRDefault="00F2081C" w:rsidP="00F2081C">
            <w:pPr>
              <w:pStyle w:val="a8"/>
              <w:widowControl w:val="0"/>
              <w:numPr>
                <w:ilvl w:val="0"/>
                <w:numId w:val="4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專業證券商      </w:t>
            </w:r>
          </w:p>
          <w:p w14:paraId="0D36F406" w14:textId="77777777" w:rsidR="00F2081C" w:rsidRDefault="00F2081C" w:rsidP="00F2081C">
            <w:pPr>
              <w:pStyle w:val="a8"/>
              <w:widowControl w:val="0"/>
              <w:numPr>
                <w:ilvl w:val="0"/>
                <w:numId w:val="4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兼營證券商     </w:t>
            </w:r>
          </w:p>
          <w:p w14:paraId="103C362A" w14:textId="77777777" w:rsidR="00F2081C" w:rsidRDefault="00F2081C" w:rsidP="00F2081C">
            <w:pPr>
              <w:pStyle w:val="a8"/>
              <w:widowControl w:val="0"/>
              <w:numPr>
                <w:ilvl w:val="0"/>
                <w:numId w:val="4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證券自營商    </w:t>
            </w:r>
          </w:p>
          <w:p w14:paraId="70F6B4A2" w14:textId="77777777" w:rsidR="00323AF5" w:rsidRDefault="00F2081C" w:rsidP="00F2081C">
            <w:pPr>
              <w:pStyle w:val="a8"/>
              <w:widowControl w:val="0"/>
              <w:numPr>
                <w:ilvl w:val="0"/>
                <w:numId w:val="4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統計項目</w:t>
            </w:r>
            <w:r w:rsidR="00131EDE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(</w:t>
            </w: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以"證券商代號"區分</w:t>
            </w:r>
            <w:r w:rsidR="00131EDE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)</w:t>
            </w:r>
          </w:p>
          <w:p w14:paraId="437CA0B7" w14:textId="77777777" w:rsidR="00BF191B" w:rsidRPr="00BF191B" w:rsidRDefault="00BF191B" w:rsidP="00BF191B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  <w:p w14:paraId="1F2E5BAF" w14:textId="77777777" w:rsidR="00F2081C" w:rsidRDefault="00F2081C" w:rsidP="00F2081C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證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券商分類：</w:t>
            </w:r>
          </w:p>
          <w:p w14:paraId="507FFBD3" w14:textId="77777777" w:rsidR="00F2081C" w:rsidRPr="00F2081C" w:rsidRDefault="00F2081C" w:rsidP="00F2081C">
            <w:pPr>
              <w:pStyle w:val="a8"/>
              <w:widowControl w:val="0"/>
              <w:numPr>
                <w:ilvl w:val="0"/>
                <w:numId w:val="5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xxx0</w:t>
            </w:r>
            <w:r w:rsidRPr="00F2081C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總</w:t>
            </w: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公司</w:t>
            </w:r>
          </w:p>
          <w:p w14:paraId="58ECB0C8" w14:textId="77777777" w:rsidR="00F2081C" w:rsidRDefault="00F2081C" w:rsidP="00F2081C">
            <w:pPr>
              <w:pStyle w:val="a8"/>
              <w:widowControl w:val="0"/>
              <w:numPr>
                <w:ilvl w:val="0"/>
                <w:numId w:val="5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spellStart"/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xxxn</w:t>
            </w:r>
            <w:proofErr w:type="spell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分</w:t>
            </w: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公司</w:t>
            </w:r>
          </w:p>
          <w:p w14:paraId="0B46CE6A" w14:textId="77777777" w:rsidR="00F2081C" w:rsidRDefault="00F2081C" w:rsidP="00F2081C">
            <w:pPr>
              <w:pStyle w:val="a8"/>
              <w:widowControl w:val="0"/>
              <w:numPr>
                <w:ilvl w:val="0"/>
                <w:numId w:val="5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xxx*總分公司合計</w:t>
            </w:r>
          </w:p>
          <w:p w14:paraId="36695F3F" w14:textId="77777777" w:rsidR="00BF191B" w:rsidRPr="00BF191B" w:rsidRDefault="00BF191B" w:rsidP="00BF191B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  <w:p w14:paraId="0377CA35" w14:textId="77777777" w:rsidR="00BF191B" w:rsidRDefault="00BF191B" w:rsidP="00BF191B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2081C">
              <w:rPr>
                <w:rFonts w:ascii="微軟正黑體" w:eastAsia="微軟正黑體" w:hAnsi="微軟正黑體" w:cs="標楷體"/>
                <w:sz w:val="28"/>
                <w:szCs w:val="28"/>
              </w:rPr>
              <w:t>統計項目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說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明：</w:t>
            </w:r>
          </w:p>
          <w:p w14:paraId="25951053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0010本月總成交金額</w:t>
            </w:r>
          </w:p>
          <w:p w14:paraId="629FF50D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0011股票總計</w:t>
            </w:r>
          </w:p>
          <w:p w14:paraId="2D88D6B4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0012受益憑證</w:t>
            </w:r>
          </w:p>
          <w:p w14:paraId="75A18F34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001C指數股票型基金</w:t>
            </w:r>
          </w:p>
          <w:p w14:paraId="51FFB999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001D受益證券(不</w:t>
            </w: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動產投資信託)</w:t>
            </w:r>
          </w:p>
          <w:p w14:paraId="5A7FF839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0018認購(售)權證</w:t>
            </w:r>
          </w:p>
          <w:p w14:paraId="7A629425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0019存託憑證</w:t>
            </w:r>
          </w:p>
          <w:p w14:paraId="32DA4FCB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001A附認股權特別股</w:t>
            </w:r>
          </w:p>
          <w:p w14:paraId="7C33FE6D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0013債券總計</w:t>
            </w:r>
          </w:p>
          <w:p w14:paraId="71B49A13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0014中央登錄公債</w:t>
            </w:r>
          </w:p>
          <w:p w14:paraId="3887BC1F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0015公司債</w:t>
            </w:r>
          </w:p>
          <w:p w14:paraId="4A48B66C" w14:textId="77777777" w:rsidR="00BF191B" w:rsidRDefault="00BF191B" w:rsidP="00BF191B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0016一般公司債</w:t>
            </w:r>
          </w:p>
          <w:p w14:paraId="628B19CF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0017轉換公司債</w:t>
            </w:r>
          </w:p>
          <w:p w14:paraId="0D6A0C78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001B附認股權公司債</w:t>
            </w:r>
          </w:p>
          <w:p w14:paraId="386D0B25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0020專業證券商總計</w:t>
            </w:r>
          </w:p>
          <w:p w14:paraId="4A516315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0021總公司</w:t>
            </w:r>
          </w:p>
          <w:p w14:paraId="2F52F1E6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0022分公司</w:t>
            </w:r>
          </w:p>
          <w:p w14:paraId="1C16D328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0030兼營證券商總計</w:t>
            </w:r>
          </w:p>
          <w:p w14:paraId="32AF6DC3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0031總公司</w:t>
            </w:r>
          </w:p>
          <w:p w14:paraId="0F12AF94" w14:textId="77777777" w:rsidR="002F182C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0032分公司</w:t>
            </w:r>
          </w:p>
          <w:p w14:paraId="5AE67D28" w14:textId="77777777" w:rsidR="00BF191B" w:rsidRPr="00BF191B" w:rsidRDefault="00BF191B" w:rsidP="002F182C">
            <w:pPr>
              <w:pStyle w:val="a8"/>
              <w:widowControl w:val="0"/>
              <w:numPr>
                <w:ilvl w:val="0"/>
                <w:numId w:val="6"/>
              </w:numPr>
              <w:ind w:leftChars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BF191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0040證券自營商總計</w:t>
            </w:r>
          </w:p>
        </w:tc>
      </w:tr>
      <w:tr w:rsidR="00323AF5" w:rsidRPr="00C70CD7" w14:paraId="4DA214AE" w14:textId="77777777" w:rsidTr="00777199">
        <w:tc>
          <w:tcPr>
            <w:tcW w:w="3805" w:type="dxa"/>
          </w:tcPr>
          <w:p w14:paraId="0B94D08C" w14:textId="77777777" w:rsidR="00323AF5" w:rsidRPr="00C70CD7" w:rsidRDefault="00323AF5" w:rsidP="00323AF5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23AF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月成交金額Trade amount</w:t>
            </w:r>
          </w:p>
        </w:tc>
        <w:tc>
          <w:tcPr>
            <w:tcW w:w="1468" w:type="dxa"/>
          </w:tcPr>
          <w:p w14:paraId="671138F0" w14:textId="77777777" w:rsidR="00323AF5" w:rsidRPr="00323AF5" w:rsidRDefault="00323AF5" w:rsidP="00323AF5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9(14)</w:t>
            </w:r>
          </w:p>
        </w:tc>
        <w:tc>
          <w:tcPr>
            <w:tcW w:w="2359" w:type="dxa"/>
          </w:tcPr>
          <w:p w14:paraId="1AC2443A" w14:textId="77777777" w:rsidR="00323AF5" w:rsidRPr="00323AF5" w:rsidRDefault="00323AF5" w:rsidP="007664A6">
            <w:pPr>
              <w:ind w:firstLineChars="50" w:firstLine="14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5</w:t>
            </w:r>
            <w:proofErr w:type="gramStart"/>
            <w:r w:rsidRPr="00323AF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–</w:t>
            </w:r>
            <w:proofErr w:type="gramEnd"/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14</w:t>
            </w:r>
          </w:p>
        </w:tc>
        <w:tc>
          <w:tcPr>
            <w:tcW w:w="2744" w:type="dxa"/>
          </w:tcPr>
          <w:p w14:paraId="29C03445" w14:textId="77777777" w:rsidR="00323AF5" w:rsidRPr="00C70CD7" w:rsidRDefault="00323AF5" w:rsidP="00323AF5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323AF5" w:rsidRPr="00C70CD7" w14:paraId="0840E712" w14:textId="77777777" w:rsidTr="00777199">
        <w:tc>
          <w:tcPr>
            <w:tcW w:w="3805" w:type="dxa"/>
          </w:tcPr>
          <w:p w14:paraId="5E003A57" w14:textId="77777777" w:rsidR="00323AF5" w:rsidRPr="00C70CD7" w:rsidRDefault="00323AF5" w:rsidP="00323AF5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23AF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市場佔有率Percentage</w:t>
            </w:r>
          </w:p>
        </w:tc>
        <w:tc>
          <w:tcPr>
            <w:tcW w:w="1468" w:type="dxa"/>
          </w:tcPr>
          <w:p w14:paraId="49CB015C" w14:textId="77777777" w:rsidR="00323AF5" w:rsidRPr="00323AF5" w:rsidRDefault="00323AF5" w:rsidP="00972802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9(</w:t>
            </w:r>
            <w:r w:rsidR="005F78EE">
              <w:rPr>
                <w:rFonts w:ascii="微軟正黑體" w:eastAsia="微軟正黑體" w:hAnsi="微軟正黑體" w:cs="標楷體"/>
                <w:sz w:val="28"/>
                <w:szCs w:val="28"/>
              </w:rPr>
              <w:t>0</w:t>
            </w:r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4).999</w:t>
            </w:r>
          </w:p>
        </w:tc>
        <w:tc>
          <w:tcPr>
            <w:tcW w:w="2359" w:type="dxa"/>
          </w:tcPr>
          <w:p w14:paraId="0BFFF387" w14:textId="77777777" w:rsidR="00323AF5" w:rsidRPr="00323AF5" w:rsidRDefault="00323AF5" w:rsidP="007664A6">
            <w:pPr>
              <w:ind w:firstLineChars="50" w:firstLine="14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19</w:t>
            </w:r>
            <w:proofErr w:type="gramStart"/>
            <w:r w:rsidRPr="00323AF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–</w:t>
            </w:r>
            <w:proofErr w:type="gramEnd"/>
            <w:r w:rsidRPr="00323AF5">
              <w:rPr>
                <w:rFonts w:ascii="微軟正黑體" w:eastAsia="微軟正黑體" w:hAnsi="微軟正黑體" w:cs="標楷體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752E31FF" w14:textId="77777777" w:rsidR="00323AF5" w:rsidRPr="00C70CD7" w:rsidRDefault="00133F64" w:rsidP="00323AF5">
            <w:pPr>
              <w:widowControl w:val="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數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字後面有小數點後三碼，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例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如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：</w:t>
            </w:r>
            <w:r w:rsidR="00D771B1" w:rsidRPr="00D771B1">
              <w:rPr>
                <w:rFonts w:ascii="微軟正黑體" w:eastAsia="微軟正黑體" w:hAnsi="微軟正黑體" w:cs="標楷體"/>
                <w:sz w:val="28"/>
                <w:szCs w:val="28"/>
              </w:rPr>
              <w:t>0.736</w:t>
            </w:r>
          </w:p>
        </w:tc>
      </w:tr>
    </w:tbl>
    <w:p w14:paraId="3CED5284" w14:textId="77777777" w:rsidR="00EC60EB" w:rsidRDefault="00EC60EB" w:rsidP="00EC60EB">
      <w:pPr>
        <w:rPr>
          <w:rFonts w:ascii="微軟正黑體" w:eastAsia="微軟正黑體" w:hAnsi="微軟正黑體" w:cs="Gungsuh"/>
          <w:sz w:val="28"/>
          <w:szCs w:val="28"/>
        </w:rPr>
      </w:pPr>
    </w:p>
    <w:p w14:paraId="77835589" w14:textId="77777777" w:rsidR="00EC60EB" w:rsidRDefault="00EC60EB" w:rsidP="00EC60EB">
      <w:pPr>
        <w:rPr>
          <w:rFonts w:ascii="微軟正黑體" w:eastAsia="微軟正黑體" w:hAnsi="微軟正黑體" w:cs="Gungsuh"/>
          <w:sz w:val="28"/>
          <w:szCs w:val="28"/>
        </w:rPr>
      </w:pPr>
    </w:p>
    <w:p w14:paraId="047562D5" w14:textId="77777777" w:rsidR="00EC60EB" w:rsidRDefault="00EC60EB" w:rsidP="00EC60EB">
      <w:pPr>
        <w:rPr>
          <w:rFonts w:ascii="微軟正黑體" w:eastAsia="微軟正黑體" w:hAnsi="微軟正黑體" w:cs="Gungsuh"/>
          <w:sz w:val="28"/>
          <w:szCs w:val="28"/>
        </w:rPr>
      </w:pPr>
    </w:p>
    <w:p w14:paraId="265D34CF" w14:textId="77777777" w:rsidR="00C70CD7" w:rsidRPr="00C70CD7" w:rsidRDefault="00056A67" w:rsidP="00EC60EB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cs="Gungsuh" w:hint="eastAsia"/>
          <w:sz w:val="28"/>
          <w:szCs w:val="28"/>
        </w:rPr>
        <w:lastRenderedPageBreak/>
        <w:t>檔案格式</w:t>
      </w:r>
      <w:r w:rsidR="00C70CD7" w:rsidRPr="00C70CD7">
        <w:rPr>
          <w:rFonts w:ascii="微軟正黑體" w:eastAsia="微軟正黑體" w:hAnsi="微軟正黑體" w:cs="Gungsuh"/>
          <w:sz w:val="28"/>
          <w:szCs w:val="28"/>
        </w:rPr>
        <w:t>制修一覽表</w:t>
      </w: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6662"/>
      </w:tblGrid>
      <w:tr w:rsidR="00C70CD7" w:rsidRPr="00056A67" w14:paraId="58D284ED" w14:textId="77777777" w:rsidTr="00056A67">
        <w:tc>
          <w:tcPr>
            <w:tcW w:w="1384" w:type="dxa"/>
          </w:tcPr>
          <w:p w14:paraId="60BFC236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Gungsuh"/>
                <w:b/>
                <w:sz w:val="28"/>
                <w:szCs w:val="28"/>
              </w:rPr>
              <w:t>中文名稱</w:t>
            </w:r>
          </w:p>
        </w:tc>
        <w:tc>
          <w:tcPr>
            <w:tcW w:w="9072" w:type="dxa"/>
            <w:gridSpan w:val="2"/>
          </w:tcPr>
          <w:p w14:paraId="378A89BA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b/>
                <w:sz w:val="28"/>
                <w:szCs w:val="28"/>
              </w:rPr>
              <w:t>熱門股排行檔</w:t>
            </w:r>
          </w:p>
        </w:tc>
      </w:tr>
      <w:tr w:rsidR="00C70CD7" w:rsidRPr="00056A67" w14:paraId="6F52F285" w14:textId="77777777" w:rsidTr="00056A67">
        <w:tc>
          <w:tcPr>
            <w:tcW w:w="1384" w:type="dxa"/>
          </w:tcPr>
          <w:p w14:paraId="1F426891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編號</w:t>
            </w:r>
          </w:p>
        </w:tc>
        <w:tc>
          <w:tcPr>
            <w:tcW w:w="2410" w:type="dxa"/>
          </w:tcPr>
          <w:p w14:paraId="51B24ECD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修正日期</w:t>
            </w:r>
          </w:p>
        </w:tc>
        <w:tc>
          <w:tcPr>
            <w:tcW w:w="6662" w:type="dxa"/>
          </w:tcPr>
          <w:p w14:paraId="4085FD4B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制修內容摘要</w:t>
            </w:r>
          </w:p>
        </w:tc>
      </w:tr>
      <w:tr w:rsidR="00C70CD7" w:rsidRPr="00056A67" w14:paraId="446E5EC3" w14:textId="77777777" w:rsidTr="00056A67">
        <w:tc>
          <w:tcPr>
            <w:tcW w:w="1384" w:type="dxa"/>
          </w:tcPr>
          <w:p w14:paraId="5C2ED512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0BB0FE04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2018/03/22</w:t>
            </w:r>
          </w:p>
        </w:tc>
        <w:tc>
          <w:tcPr>
            <w:tcW w:w="6662" w:type="dxa"/>
          </w:tcPr>
          <w:p w14:paraId="200D9734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重新檢視格式</w:t>
            </w:r>
          </w:p>
        </w:tc>
      </w:tr>
      <w:tr w:rsidR="00C70CD7" w:rsidRPr="00056A67" w14:paraId="6C5CA901" w14:textId="77777777" w:rsidTr="00056A67">
        <w:tc>
          <w:tcPr>
            <w:tcW w:w="1384" w:type="dxa"/>
          </w:tcPr>
          <w:p w14:paraId="59363382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F62E5CF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6662" w:type="dxa"/>
          </w:tcPr>
          <w:p w14:paraId="6016F909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C70CD7" w:rsidRPr="00056A67" w14:paraId="3D33BDEB" w14:textId="77777777" w:rsidTr="00056A67">
        <w:tc>
          <w:tcPr>
            <w:tcW w:w="1384" w:type="dxa"/>
          </w:tcPr>
          <w:p w14:paraId="39CC8A4B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6E22DB1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6662" w:type="dxa"/>
          </w:tcPr>
          <w:p w14:paraId="5DFFE652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C70CD7" w:rsidRPr="00056A67" w14:paraId="3FAA12A8" w14:textId="77777777" w:rsidTr="00056A67">
        <w:tc>
          <w:tcPr>
            <w:tcW w:w="1384" w:type="dxa"/>
          </w:tcPr>
          <w:p w14:paraId="0509A9F4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EC9B75A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B8BDCFF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C70CD7" w:rsidRPr="00056A67" w14:paraId="683B9977" w14:textId="77777777" w:rsidTr="00056A67">
        <w:tc>
          <w:tcPr>
            <w:tcW w:w="1384" w:type="dxa"/>
          </w:tcPr>
          <w:p w14:paraId="7A9A7FC9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4252A2C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0CFA00A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C70CD7" w:rsidRPr="00056A67" w14:paraId="7F420473" w14:textId="77777777" w:rsidTr="00056A67">
        <w:tc>
          <w:tcPr>
            <w:tcW w:w="1384" w:type="dxa"/>
          </w:tcPr>
          <w:p w14:paraId="517B518E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2F4A0F0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DCEBD53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C70CD7" w:rsidRPr="00056A67" w14:paraId="2B2ACF63" w14:textId="77777777" w:rsidTr="00056A67">
        <w:tc>
          <w:tcPr>
            <w:tcW w:w="1384" w:type="dxa"/>
          </w:tcPr>
          <w:p w14:paraId="22B1A4E4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40F9513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6662" w:type="dxa"/>
          </w:tcPr>
          <w:p w14:paraId="34D6B000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C70CD7" w:rsidRPr="00056A67" w14:paraId="4E56D9AE" w14:textId="77777777" w:rsidTr="00056A67">
        <w:tc>
          <w:tcPr>
            <w:tcW w:w="1384" w:type="dxa"/>
          </w:tcPr>
          <w:p w14:paraId="2462C536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C345D97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FF753CD" w14:textId="77777777" w:rsidR="00C70CD7" w:rsidRPr="00056A67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</w:tbl>
    <w:p w14:paraId="74E9CBF0" w14:textId="77777777" w:rsidR="00C70CD7" w:rsidRPr="00C70CD7" w:rsidRDefault="00C70CD7" w:rsidP="00C70CD7">
      <w:pPr>
        <w:widowControl w:val="0"/>
        <w:jc w:val="center"/>
        <w:rPr>
          <w:rFonts w:ascii="微軟正黑體" w:eastAsia="微軟正黑體" w:hAnsi="微軟正黑體"/>
          <w:sz w:val="36"/>
          <w:szCs w:val="36"/>
        </w:rPr>
      </w:pPr>
    </w:p>
    <w:p w14:paraId="4841AD53" w14:textId="77777777" w:rsidR="00C70CD7" w:rsidRPr="00C70CD7" w:rsidRDefault="00C70CD7">
      <w:pPr>
        <w:widowControl w:val="0"/>
        <w:jc w:val="both"/>
        <w:rPr>
          <w:rFonts w:ascii="微軟正黑體" w:eastAsia="微軟正黑體" w:hAnsi="微軟正黑體"/>
          <w:sz w:val="24"/>
          <w:szCs w:val="24"/>
        </w:rPr>
      </w:pPr>
    </w:p>
    <w:sectPr w:rsidR="00C70CD7" w:rsidRPr="00C70CD7" w:rsidSect="00C70CD7">
      <w:pgSz w:w="11906" w:h="16838"/>
      <w:pgMar w:top="720" w:right="720" w:bottom="720" w:left="72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749CF" w14:textId="77777777" w:rsidR="002B4CC3" w:rsidRDefault="002B4CC3" w:rsidP="005F78EE">
      <w:r>
        <w:separator/>
      </w:r>
    </w:p>
  </w:endnote>
  <w:endnote w:type="continuationSeparator" w:id="0">
    <w:p w14:paraId="62BC959D" w14:textId="77777777" w:rsidR="002B4CC3" w:rsidRDefault="002B4CC3" w:rsidP="005F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D1939" w14:textId="77777777" w:rsidR="002B4CC3" w:rsidRDefault="002B4CC3" w:rsidP="005F78EE">
      <w:r>
        <w:separator/>
      </w:r>
    </w:p>
  </w:footnote>
  <w:footnote w:type="continuationSeparator" w:id="0">
    <w:p w14:paraId="2B361FBD" w14:textId="77777777" w:rsidR="002B4CC3" w:rsidRDefault="002B4CC3" w:rsidP="005F7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15"/>
    <w:multiLevelType w:val="hybridMultilevel"/>
    <w:tmpl w:val="5BDC7D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4A655E"/>
    <w:multiLevelType w:val="hybridMultilevel"/>
    <w:tmpl w:val="04161DC8"/>
    <w:lvl w:ilvl="0" w:tplc="2466C3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9333BA"/>
    <w:multiLevelType w:val="hybridMultilevel"/>
    <w:tmpl w:val="04161DC8"/>
    <w:lvl w:ilvl="0" w:tplc="2466C3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0B0891"/>
    <w:multiLevelType w:val="hybridMultilevel"/>
    <w:tmpl w:val="F530D0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6B74DA3"/>
    <w:multiLevelType w:val="hybridMultilevel"/>
    <w:tmpl w:val="4612B0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A068C4"/>
    <w:multiLevelType w:val="hybridMultilevel"/>
    <w:tmpl w:val="1898D302"/>
    <w:lvl w:ilvl="0" w:tplc="048CA8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40985428">
    <w:abstractNumId w:val="0"/>
  </w:num>
  <w:num w:numId="2" w16cid:durableId="901717620">
    <w:abstractNumId w:val="3"/>
  </w:num>
  <w:num w:numId="3" w16cid:durableId="951009699">
    <w:abstractNumId w:val="4"/>
  </w:num>
  <w:num w:numId="4" w16cid:durableId="1044672738">
    <w:abstractNumId w:val="5"/>
  </w:num>
  <w:num w:numId="5" w16cid:durableId="1632132501">
    <w:abstractNumId w:val="1"/>
  </w:num>
  <w:num w:numId="6" w16cid:durableId="1587836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E6"/>
    <w:rsid w:val="00056A67"/>
    <w:rsid w:val="000D1DE6"/>
    <w:rsid w:val="00131EDE"/>
    <w:rsid w:val="00133F64"/>
    <w:rsid w:val="00171C24"/>
    <w:rsid w:val="00176158"/>
    <w:rsid w:val="00282557"/>
    <w:rsid w:val="002B4CC3"/>
    <w:rsid w:val="002F182C"/>
    <w:rsid w:val="00323AF5"/>
    <w:rsid w:val="003354F6"/>
    <w:rsid w:val="004F3223"/>
    <w:rsid w:val="00551527"/>
    <w:rsid w:val="005C37F8"/>
    <w:rsid w:val="005F78EE"/>
    <w:rsid w:val="00615FA8"/>
    <w:rsid w:val="007664A6"/>
    <w:rsid w:val="00777199"/>
    <w:rsid w:val="00821783"/>
    <w:rsid w:val="00972802"/>
    <w:rsid w:val="00BF191B"/>
    <w:rsid w:val="00BF286B"/>
    <w:rsid w:val="00C70CD7"/>
    <w:rsid w:val="00D771B1"/>
    <w:rsid w:val="00DF624D"/>
    <w:rsid w:val="00E570DE"/>
    <w:rsid w:val="00E819A1"/>
    <w:rsid w:val="00EC60EB"/>
    <w:rsid w:val="00F2081C"/>
    <w:rsid w:val="00F8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A4368"/>
  <w15:docId w15:val="{D2E453E8-6BB8-4271-98BE-3232AAAA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7">
    <w:name w:val="Table Grid"/>
    <w:basedOn w:val="a1"/>
    <w:uiPriority w:val="39"/>
    <w:rsid w:val="00C7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A67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5F78EE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首 字元"/>
    <w:basedOn w:val="a0"/>
    <w:link w:val="a9"/>
    <w:uiPriority w:val="99"/>
    <w:rsid w:val="005F78EE"/>
  </w:style>
  <w:style w:type="paragraph" w:styleId="ab">
    <w:name w:val="footer"/>
    <w:basedOn w:val="a"/>
    <w:link w:val="ac"/>
    <w:uiPriority w:val="99"/>
    <w:unhideWhenUsed/>
    <w:rsid w:val="005F78EE"/>
    <w:pPr>
      <w:tabs>
        <w:tab w:val="center" w:pos="4153"/>
        <w:tab w:val="right" w:pos="8306"/>
      </w:tabs>
      <w:snapToGrid w:val="0"/>
    </w:pPr>
  </w:style>
  <w:style w:type="character" w:customStyle="1" w:styleId="ac">
    <w:name w:val="頁尾 字元"/>
    <w:basedOn w:val="a0"/>
    <w:link w:val="ab"/>
    <w:uiPriority w:val="99"/>
    <w:rsid w:val="005F7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E70DB-E4EA-4C60-A662-D9987D325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</Words>
  <Characters>666</Characters>
  <Application>Microsoft Office Word</Application>
  <DocSecurity>0</DocSecurity>
  <Lines>5</Lines>
  <Paragraphs>1</Paragraphs>
  <ScaleCrop>false</ScaleCrop>
  <Company>TWSE 臺灣證券交易所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湯皓如</dc:creator>
  <cp:lastModifiedBy>朱芷宜</cp:lastModifiedBy>
  <cp:revision>2</cp:revision>
  <dcterms:created xsi:type="dcterms:W3CDTF">2026-07-23T08:56:00Z</dcterms:created>
  <dcterms:modified xsi:type="dcterms:W3CDTF">2026-07-23T08:56:00Z</dcterms:modified>
</cp:coreProperties>
</file>