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三大法人買賣超檔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4785" w:rsidRPr="00100499">
        <w:rPr>
          <w:rFonts w:ascii="Verdana" w:hAnsi="Verdana"/>
          <w:bCs/>
          <w:sz w:val="28"/>
          <w:szCs w:val="28"/>
        </w:rPr>
        <w:t>Daily Tradin</w:t>
      </w:r>
      <w:bookmarkStart w:id="0" w:name="_GoBack"/>
      <w:bookmarkEnd w:id="0"/>
      <w:r w:rsidR="00654785" w:rsidRPr="00100499">
        <w:rPr>
          <w:rFonts w:ascii="Verdana" w:hAnsi="Verdana"/>
          <w:bCs/>
          <w:sz w:val="28"/>
          <w:szCs w:val="28"/>
        </w:rPr>
        <w:t>g Details of Foreign and Institutional Investors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 w:rsidRPr="005F1BA8">
        <w:rPr>
          <w:rFonts w:ascii="Verdana" w:hAnsi="Verdana"/>
          <w:bCs/>
          <w:sz w:val="28"/>
          <w:szCs w:val="28"/>
        </w:rPr>
        <w:t>TWT86U</w:t>
      </w:r>
      <w:r w:rsidR="00EC6EC0" w:rsidRPr="005F1BA8">
        <w:rPr>
          <w:rFonts w:ascii="Verdana" w:hAnsi="Verdana" w:hint="eastAsia"/>
          <w:bCs/>
          <w:sz w:val="28"/>
          <w:szCs w:val="28"/>
        </w:rPr>
        <w:t>/TWTA</w:t>
      </w:r>
      <w:r w:rsidR="00EC6EC0" w:rsidRPr="005F1BA8">
        <w:rPr>
          <w:rFonts w:ascii="Verdana" w:hAnsi="Verdana"/>
          <w:bCs/>
          <w:sz w:val="28"/>
          <w:szCs w:val="28"/>
        </w:rPr>
        <w:t>I</w:t>
      </w:r>
      <w:r w:rsidR="00EC6EC0" w:rsidRPr="005F1BA8">
        <w:rPr>
          <w:rFonts w:ascii="Verdana" w:hAnsi="Verdana" w:hint="eastAsia"/>
          <w:bCs/>
          <w:sz w:val="28"/>
          <w:szCs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:rsidTr="00F86ADE">
        <w:tc>
          <w:tcPr>
            <w:tcW w:w="3805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0F1EF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交易日期</w:t>
            </w:r>
            <w:r w:rsidR="000F1EF8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0F1EF8">
              <w:rPr>
                <w:rFonts w:ascii="微軟正黑體" w:eastAsia="微軟正黑體" w:hAnsi="微軟正黑體" w:cs="標楷體"/>
              </w:rPr>
              <w:t>Date</w:t>
            </w:r>
          </w:p>
        </w:tc>
        <w:tc>
          <w:tcPr>
            <w:tcW w:w="1468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="004B22BA"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8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6A0B5C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>1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空白</w:t>
            </w:r>
          </w:p>
        </w:tc>
        <w:tc>
          <w:tcPr>
            <w:tcW w:w="1468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 xml:space="preserve"> 9 </w:t>
            </w:r>
            <w:r w:rsidR="00717BA2" w:rsidRPr="00131E9A">
              <w:rPr>
                <w:rFonts w:ascii="微軟正黑體" w:eastAsia="微軟正黑體" w:hAnsi="微軟正黑體" w:cs="標楷體"/>
              </w:rPr>
              <w:t>-</w:t>
            </w:r>
            <w:r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證券代號</w:t>
            </w:r>
            <w:r w:rsidR="00712B86" w:rsidRPr="00E73949">
              <w:rPr>
                <w:rFonts w:ascii="新細明體" w:hAnsi="新細明體" w:hint="eastAsia"/>
                <w:color w:val="auto"/>
              </w:rPr>
              <w:t xml:space="preserve"> S</w:t>
            </w:r>
            <w:r w:rsidR="00712B86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7-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1</w:t>
            </w:r>
            <w:r>
              <w:rPr>
                <w:rFonts w:ascii="微軟正黑體" w:eastAsia="微軟正黑體" w:hAnsi="微軟正黑體" w:cs="標楷體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資自營商買進股數</w:t>
            </w:r>
            <w:r w:rsidR="00712B86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31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</w:t>
            </w:r>
            <w:r w:rsidRPr="00E73949">
              <w:rPr>
                <w:rFonts w:ascii="新細明體" w:hAnsi="新細明體" w:hint="eastAsia"/>
                <w:color w:val="auto"/>
              </w:rPr>
              <w:t>賣出</w:t>
            </w:r>
            <w:r w:rsidRPr="00E73949">
              <w:rPr>
                <w:rFonts w:ascii="新細明體" w:hAnsi="新細明體"/>
                <w:color w:val="auto"/>
              </w:rPr>
              <w:t>股數</w:t>
            </w:r>
            <w:r w:rsidR="00712B86" w:rsidRPr="00E73949">
              <w:rPr>
                <w:rFonts w:ascii="Helvetica" w:hAnsi="Helvetica" w:cs="Helvetica"/>
                <w:bCs/>
              </w:rPr>
              <w:t>Foreign Dealers</w:t>
            </w:r>
            <w:r w:rsidR="00196BDE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43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55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6</w:t>
            </w:r>
            <w:r>
              <w:rPr>
                <w:rFonts w:ascii="微軟正黑體" w:eastAsia="微軟正黑體" w:hAnsi="微軟正黑體" w:cs="標楷體"/>
              </w:rPr>
              <w:t>7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79-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91-</w:t>
            </w:r>
            <w:r>
              <w:rPr>
                <w:rFonts w:ascii="微軟正黑體" w:eastAsia="微軟正黑體" w:hAnsi="微軟正黑體" w:cs="標楷體"/>
              </w:rPr>
              <w:t xml:space="preserve">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103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115</w:t>
            </w:r>
            <w:r>
              <w:rPr>
                <w:rFonts w:ascii="微軟正黑體" w:eastAsia="微軟正黑體" w:hAnsi="微軟正黑體" w:cs="標楷體"/>
              </w:rPr>
              <w:t>- 12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三大法人買賣超股數</w:t>
            </w:r>
            <w:r w:rsidR="00196BDE">
              <w:rPr>
                <w:rFonts w:ascii="新細明體" w:hAnsi="新細明體" w:hint="eastAsia"/>
                <w:color w:val="auto"/>
              </w:rPr>
              <w:t xml:space="preserve"> </w:t>
            </w:r>
            <w:r w:rsidR="00196BDE">
              <w:rPr>
                <w:rFonts w:ascii="新細明體" w:hAnsi="新細明體"/>
                <w:color w:val="auto"/>
              </w:rPr>
              <w:t xml:space="preserve">Total </w:t>
            </w:r>
            <w:r w:rsidR="00196BDE">
              <w:rPr>
                <w:rFonts w:ascii="新細明體" w:hAnsi="新細明體" w:hint="eastAsia"/>
                <w:color w:val="auto"/>
              </w:rPr>
              <w:t>D</w:t>
            </w:r>
            <w:r w:rsidR="00196BDE">
              <w:rPr>
                <w:rFonts w:ascii="新細明體" w:hAnsi="新細明體"/>
                <w:color w:val="auto"/>
              </w:rPr>
              <w:t>ifference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2C0E12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127- 1</w:t>
            </w:r>
            <w:r w:rsidRPr="002C0E12">
              <w:rPr>
                <w:rFonts w:ascii="微軟正黑體" w:eastAsia="微軟正黑體" w:hAnsi="微軟正黑體" w:cs="標楷體" w:hint="eastAsia"/>
                <w:color w:val="FF0000"/>
              </w:rPr>
              <w:t>3</w:t>
            </w:r>
          </w:p>
        </w:tc>
        <w:tc>
          <w:tcPr>
            <w:tcW w:w="2744" w:type="dxa"/>
          </w:tcPr>
          <w:p w:rsidR="007345D0" w:rsidRPr="00C70CD7" w:rsidRDefault="00191EA8" w:rsidP="00191E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leftChars="58" w:left="116" w:firstLine="1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1EA8">
              <w:rPr>
                <w:rFonts w:ascii="新細明體" w:hAnsi="新細明體" w:hint="eastAsia"/>
              </w:rPr>
              <w:t>三</w:t>
            </w:r>
            <w:r w:rsidRPr="00191EA8">
              <w:rPr>
                <w:rFonts w:ascii="新細明體" w:hAnsi="新細明體"/>
              </w:rPr>
              <w:t>大法人買賣超股數</w:t>
            </w:r>
            <w:r w:rsidRPr="00191EA8">
              <w:rPr>
                <w:rFonts w:ascii="新細明體" w:hAnsi="新細明體" w:hint="eastAsia"/>
              </w:rPr>
              <w:t xml:space="preserve"> =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外陸</w:t>
            </w:r>
            <w:r w:rsidRPr="00191EA8">
              <w:rPr>
                <w:rFonts w:ascii="新細明體" w:hAnsi="新細明體"/>
              </w:rPr>
              <w:lastRenderedPageBreak/>
              <w:t>資買賣超股數</w:t>
            </w:r>
            <w:r w:rsidRPr="00191EA8">
              <w:rPr>
                <w:rFonts w:ascii="新細明體" w:hAnsi="新細明體" w:hint="eastAsia"/>
              </w:rPr>
              <w:t>(不</w:t>
            </w:r>
            <w:r w:rsidRPr="00191EA8">
              <w:rPr>
                <w:rFonts w:ascii="新細明體" w:hAnsi="新細明體"/>
              </w:rPr>
              <w:t>含自</w:t>
            </w:r>
            <w:r w:rsidRPr="00191EA8">
              <w:rPr>
                <w:rFonts w:ascii="新細明體" w:hAnsi="新細明體" w:hint="eastAsia"/>
              </w:rPr>
              <w:t>營</w:t>
            </w:r>
            <w:r w:rsidRPr="00191EA8">
              <w:rPr>
                <w:rFonts w:ascii="新細明體" w:hAnsi="新細明體"/>
              </w:rPr>
              <w:t>商</w:t>
            </w:r>
            <w:r w:rsidRPr="00191EA8">
              <w:rPr>
                <w:rFonts w:ascii="新細明體" w:hAnsi="新細明體" w:hint="eastAsia"/>
              </w:rPr>
              <w:t>)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+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投</w:t>
            </w:r>
            <w:r w:rsidRPr="00191EA8">
              <w:rPr>
                <w:rFonts w:ascii="新細明體" w:hAnsi="新細明體"/>
              </w:rPr>
              <w:t>信買賣超股數</w:t>
            </w:r>
            <w:r w:rsidRPr="00191EA8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(自</w:t>
            </w:r>
            <w:r w:rsidRPr="00755E63">
              <w:rPr>
                <w:rFonts w:ascii="新細明體" w:hAnsi="新細明體"/>
              </w:rPr>
              <w:t>行買賣</w:t>
            </w:r>
            <w:r w:rsidRPr="00755E63">
              <w:rPr>
                <w:rFonts w:ascii="新細明體" w:hAnsi="新細明體" w:hint="eastAsia"/>
              </w:rPr>
              <w:t>)</w:t>
            </w:r>
            <w:r w:rsidRPr="00755E63">
              <w:rPr>
                <w:rFonts w:ascii="新細明體" w:hAnsi="新細明體"/>
              </w:rPr>
              <w:t>買賣超股數</w:t>
            </w:r>
            <w:r w:rsidRPr="00755E63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/>
              </w:rPr>
              <w:t xml:space="preserve"> 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(避</w:t>
            </w:r>
            <w:r w:rsidRPr="00755E63">
              <w:rPr>
                <w:rFonts w:ascii="新細明體" w:hAnsi="新細明體"/>
              </w:rPr>
              <w:t>險</w:t>
            </w:r>
            <w:r w:rsidRPr="00755E63">
              <w:rPr>
                <w:rFonts w:ascii="新細明體" w:hAnsi="新細明體" w:hint="eastAsia"/>
              </w:rPr>
              <w:t>)買</w:t>
            </w:r>
            <w:r w:rsidRPr="00755E63">
              <w:rPr>
                <w:rFonts w:ascii="新細明體" w:hAnsi="新細明體"/>
              </w:rPr>
              <w:t>賣超股數</w:t>
            </w: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lastRenderedPageBreak/>
              <w:t>空白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X(11)</w:t>
            </w:r>
          </w:p>
        </w:tc>
        <w:tc>
          <w:tcPr>
            <w:tcW w:w="2359" w:type="dxa"/>
          </w:tcPr>
          <w:p w:rsidR="007345D0" w:rsidRPr="00131E9A" w:rsidRDefault="007345D0" w:rsidP="009D4F02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</w:t>
            </w:r>
            <w:r w:rsidR="009D4F02">
              <w:rPr>
                <w:rFonts w:ascii="微軟正黑體" w:eastAsia="微軟正黑體" w:hAnsi="微軟正黑體" w:cs="標楷體" w:hint="eastAsia"/>
              </w:rPr>
              <w:t>40</w:t>
            </w:r>
            <w:r>
              <w:rPr>
                <w:rFonts w:ascii="微軟正黑體" w:eastAsia="微軟正黑體" w:hAnsi="微軟正黑體" w:cs="標楷體" w:hint="eastAsia"/>
              </w:rPr>
              <w:t>- 11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81DCA" w:rsidP="009D4F02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2C0E12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2C0E12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2C0E12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2024/02/01</w:t>
            </w:r>
          </w:p>
        </w:tc>
        <w:tc>
          <w:tcPr>
            <w:tcW w:w="6662" w:type="dxa"/>
          </w:tcPr>
          <w:p w:rsidR="00C70CD7" w:rsidRPr="00056A67" w:rsidRDefault="002C0E12" w:rsidP="002C0E1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1B" w:rsidRDefault="00A50B1B" w:rsidP="00C1252D">
      <w:r>
        <w:separator/>
      </w:r>
    </w:p>
  </w:endnote>
  <w:endnote w:type="continuationSeparator" w:id="0">
    <w:p w:rsidR="00A50B1B" w:rsidRDefault="00A50B1B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1B" w:rsidRDefault="00A50B1B" w:rsidP="00C1252D">
      <w:r>
        <w:separator/>
      </w:r>
    </w:p>
  </w:footnote>
  <w:footnote w:type="continuationSeparator" w:id="0">
    <w:p w:rsidR="00A50B1B" w:rsidRDefault="00A50B1B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4AA"/>
    <w:rsid w:val="000C0CE0"/>
    <w:rsid w:val="000D1DE6"/>
    <w:rsid w:val="000F1EF8"/>
    <w:rsid w:val="00100499"/>
    <w:rsid w:val="00131E9A"/>
    <w:rsid w:val="00153976"/>
    <w:rsid w:val="00156DD6"/>
    <w:rsid w:val="00157151"/>
    <w:rsid w:val="00171C24"/>
    <w:rsid w:val="00176158"/>
    <w:rsid w:val="00191EA8"/>
    <w:rsid w:val="00196BDE"/>
    <w:rsid w:val="00291A5A"/>
    <w:rsid w:val="002C0E12"/>
    <w:rsid w:val="003354F6"/>
    <w:rsid w:val="003842A1"/>
    <w:rsid w:val="0038543E"/>
    <w:rsid w:val="00460AC5"/>
    <w:rsid w:val="004B22BA"/>
    <w:rsid w:val="00581DCA"/>
    <w:rsid w:val="005F1BA8"/>
    <w:rsid w:val="00654785"/>
    <w:rsid w:val="006A0B5C"/>
    <w:rsid w:val="00712B86"/>
    <w:rsid w:val="0071698C"/>
    <w:rsid w:val="00717BA2"/>
    <w:rsid w:val="007345D0"/>
    <w:rsid w:val="00777199"/>
    <w:rsid w:val="00791F25"/>
    <w:rsid w:val="00821783"/>
    <w:rsid w:val="008C0442"/>
    <w:rsid w:val="009D4F02"/>
    <w:rsid w:val="00A17735"/>
    <w:rsid w:val="00A50B1B"/>
    <w:rsid w:val="00AA0E3E"/>
    <w:rsid w:val="00AE6391"/>
    <w:rsid w:val="00AF6470"/>
    <w:rsid w:val="00BF286B"/>
    <w:rsid w:val="00C1252D"/>
    <w:rsid w:val="00C15CB6"/>
    <w:rsid w:val="00C2095E"/>
    <w:rsid w:val="00C44CDC"/>
    <w:rsid w:val="00C70CD7"/>
    <w:rsid w:val="00E73949"/>
    <w:rsid w:val="00EC6EC0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DCD0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FEEC-CA61-4CC2-B817-12172B2B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TWSE 臺灣證券交易所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朱芷宜</cp:lastModifiedBy>
  <cp:revision>3</cp:revision>
  <cp:lastPrinted>2018-03-15T11:24:00Z</cp:lastPrinted>
  <dcterms:created xsi:type="dcterms:W3CDTF">2024-02-21T08:28:00Z</dcterms:created>
  <dcterms:modified xsi:type="dcterms:W3CDTF">2024-02-21T08:28:00Z</dcterms:modified>
</cp:coreProperties>
</file>