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64D53663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36123D">
        <w:rPr>
          <w:rFonts w:ascii="微軟正黑體" w:eastAsia="微軟正黑體" w:hAnsi="微軟正黑體" w:cs="標楷體" w:hint="eastAsia"/>
          <w:sz w:val="28"/>
          <w:szCs w:val="28"/>
        </w:rPr>
        <w:t>電子類股指數成分股檔</w:t>
      </w:r>
    </w:p>
    <w:p w14:paraId="4807E5DA" w14:textId="0531E15D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36123D" w:rsidRPr="0036123D">
        <w:rPr>
          <w:rFonts w:ascii="微軟正黑體" w:eastAsia="微軟正黑體" w:hAnsi="微軟正黑體" w:cs="標楷體"/>
          <w:sz w:val="28"/>
          <w:szCs w:val="28"/>
        </w:rPr>
        <w:t>Electronics Index Constituents</w:t>
      </w:r>
    </w:p>
    <w:p w14:paraId="7209A9E5" w14:textId="6DBE9D62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36123D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TWT75U1、TWT75UE1、TWT75U、TWT75UE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3ED1D15" w14:textId="77777777" w:rsidR="00E65B11" w:rsidRPr="00195B6D" w:rsidRDefault="00E65B11" w:rsidP="00E65B1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B6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收盤價如果是0</w:t>
            </w:r>
          </w:p>
          <w:p w14:paraId="23FB963F" w14:textId="0AEF20C9" w:rsidR="000D1DE6" w:rsidRPr="00E65B11" w:rsidRDefault="00E65B11" w:rsidP="00E65B1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B6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請參考 次日開盤參考價</w:t>
            </w:r>
            <w:r w:rsidRPr="00195B6D">
              <w:rPr>
                <w:rFonts w:ascii="微軟正黑體" w:eastAsia="微軟正黑體" w:hAnsi="微軟正黑體" w:cs="標楷體"/>
                <w:sz w:val="28"/>
                <w:szCs w:val="28"/>
              </w:rPr>
              <w:t>When Closing Price is 0, please refer to Opening Reference Price.</w:t>
            </w: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44B1BB25" w:rsidR="00260513" w:rsidRDefault="00B92863" w:rsidP="00AD28A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4441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4441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F65D5" w14:textId="77777777" w:rsidR="0060252C" w:rsidRDefault="0060252C" w:rsidP="00C1252D">
      <w:r>
        <w:separator/>
      </w:r>
    </w:p>
  </w:endnote>
  <w:endnote w:type="continuationSeparator" w:id="0">
    <w:p w14:paraId="6701A814" w14:textId="77777777" w:rsidR="0060252C" w:rsidRDefault="0060252C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BAC45" w14:textId="77777777" w:rsidR="0060252C" w:rsidRDefault="0060252C" w:rsidP="00C1252D">
      <w:r>
        <w:separator/>
      </w:r>
    </w:p>
  </w:footnote>
  <w:footnote w:type="continuationSeparator" w:id="0">
    <w:p w14:paraId="0645E02F" w14:textId="77777777" w:rsidR="0060252C" w:rsidRDefault="0060252C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6123D"/>
    <w:rsid w:val="0038543E"/>
    <w:rsid w:val="00392ADF"/>
    <w:rsid w:val="003A168B"/>
    <w:rsid w:val="003E06DA"/>
    <w:rsid w:val="00425CCD"/>
    <w:rsid w:val="004441E1"/>
    <w:rsid w:val="00480E79"/>
    <w:rsid w:val="004810C6"/>
    <w:rsid w:val="00487A84"/>
    <w:rsid w:val="004B22BA"/>
    <w:rsid w:val="004B556B"/>
    <w:rsid w:val="00522B90"/>
    <w:rsid w:val="0060252C"/>
    <w:rsid w:val="00656447"/>
    <w:rsid w:val="006A0B5C"/>
    <w:rsid w:val="0070098D"/>
    <w:rsid w:val="0071698C"/>
    <w:rsid w:val="00717BA2"/>
    <w:rsid w:val="00777199"/>
    <w:rsid w:val="007C0C35"/>
    <w:rsid w:val="007F71F4"/>
    <w:rsid w:val="00821783"/>
    <w:rsid w:val="0082509F"/>
    <w:rsid w:val="008533DC"/>
    <w:rsid w:val="00890EB5"/>
    <w:rsid w:val="008C0442"/>
    <w:rsid w:val="008E7D37"/>
    <w:rsid w:val="00975346"/>
    <w:rsid w:val="00A06F00"/>
    <w:rsid w:val="00AA16DD"/>
    <w:rsid w:val="00AD28AB"/>
    <w:rsid w:val="00B92863"/>
    <w:rsid w:val="00BB4045"/>
    <w:rsid w:val="00BF286B"/>
    <w:rsid w:val="00C1252D"/>
    <w:rsid w:val="00C70CD7"/>
    <w:rsid w:val="00CA7FFE"/>
    <w:rsid w:val="00D20B25"/>
    <w:rsid w:val="00D37AB1"/>
    <w:rsid w:val="00D92609"/>
    <w:rsid w:val="00DE4E72"/>
    <w:rsid w:val="00DF3DA4"/>
    <w:rsid w:val="00E07840"/>
    <w:rsid w:val="00E244C8"/>
    <w:rsid w:val="00E65B11"/>
    <w:rsid w:val="00ED7CEA"/>
    <w:rsid w:val="00F22401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B86F-8533-44A6-9F52-039F8452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771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2020-03-23T03:48:00Z</dcterms:created>
  <dcterms:modified xsi:type="dcterms:W3CDTF">2020-03-23T03:48:00Z</dcterms:modified>
</cp:coreProperties>
</file>