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成交檔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bookmarkStart w:id="0" w:name="_GoBack"/>
      <w:r w:rsidR="00091D6B" w:rsidRPr="00091D6B">
        <w:rPr>
          <w:rFonts w:ascii="微軟正黑體" w:eastAsia="微軟正黑體" w:hAnsi="微軟正黑體" w:cs="標楷體"/>
          <w:sz w:val="28"/>
          <w:szCs w:val="28"/>
        </w:rPr>
        <w:t>Securities intra-day data with order type</w:t>
      </w:r>
    </w:p>
    <w:bookmarkEnd w:id="0"/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>
        <w:rPr>
          <w:rFonts w:ascii="微軟正黑體" w:eastAsia="微軟正黑體" w:hAnsi="微軟正黑體" w:cs="標楷體"/>
          <w:sz w:val="28"/>
          <w:szCs w:val="28"/>
        </w:rPr>
        <w:t>mthyyyymmdd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>
        <w:rPr>
          <w:rFonts w:ascii="微軟正黑體" w:eastAsia="微軟正黑體" w:hAnsi="微軟正黑體" w:cs="標楷體"/>
          <w:sz w:val="28"/>
          <w:szCs w:val="28"/>
        </w:rPr>
        <w:t>mthyyyymmdd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 w:rsidRPr="00783BD2">
        <w:rPr>
          <w:rFonts w:ascii="微軟正黑體" w:eastAsia="微軟正黑體" w:hAnsi="微軟正黑體" w:cs="標楷體" w:hint="eastAsia"/>
          <w:sz w:val="28"/>
          <w:szCs w:val="28"/>
        </w:rPr>
        <w:t>63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成交日期</w:t>
            </w:r>
          </w:p>
          <w:p w:rsidR="00841B93" w:rsidRPr="00E37016" w:rsidRDefault="004C534C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841B93" w:rsidRPr="00841B93" w:rsidRDefault="004C2566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90138" w:rsidRPr="00C70CD7" w:rsidRDefault="00690138" w:rsidP="0069013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034BAA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034BA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</w:t>
            </w:r>
            <w:r w:rsidR="00DD48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CA600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買賣別</w:t>
            </w:r>
          </w:p>
          <w:p w:rsidR="00841B93" w:rsidRPr="00841B93" w:rsidRDefault="00F6730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E019E4" w:rsidRDefault="00E019E4" w:rsidP="00E019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B：買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</w:p>
          <w:p w:rsidR="00841B93" w:rsidRPr="00C70CD7" w:rsidRDefault="00E019E4" w:rsidP="00E019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S：賣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交易種類代號</w:t>
            </w:r>
          </w:p>
          <w:p w:rsidR="00A72A8B" w:rsidRDefault="00F906D1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A72A8B" w:rsidRPr="00A72A8B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  <w:p w:rsidR="00F906D1" w:rsidRPr="00841B93" w:rsidRDefault="00F906D1" w:rsidP="00F906D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E019E4" w:rsidRDefault="00E019E4" w:rsidP="00E019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0：普通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Regular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E019E4" w:rsidRDefault="00E019E4" w:rsidP="00E019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1：鉅額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Block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841B93" w:rsidRPr="00841B93" w:rsidRDefault="00E019E4" w:rsidP="00E019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2：零股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Odd-lot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成交時間</w:t>
            </w:r>
          </w:p>
          <w:p w:rsidR="00841B93" w:rsidRPr="00841B93" w:rsidRDefault="007738D2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Trade Time</w:t>
            </w:r>
          </w:p>
        </w:tc>
        <w:tc>
          <w:tcPr>
            <w:tcW w:w="1468" w:type="dxa"/>
          </w:tcPr>
          <w:p w:rsidR="00841B93" w:rsidRPr="00841B93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成交序號</w:t>
            </w:r>
          </w:p>
          <w:p w:rsidR="00841B93" w:rsidRPr="00841B93" w:rsidRDefault="007738D2" w:rsidP="007738D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>umber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280870" w:rsidRDefault="00AE7668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成交及委託檔連結代碼二</w:t>
            </w:r>
          </w:p>
          <w:p w:rsidR="00841B93" w:rsidRPr="00841B93" w:rsidRDefault="0028087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 w:rsidR="00EB3810">
              <w:rPr>
                <w:rFonts w:ascii="新細明體" w:eastAsia="新細明體" w:hAnsi="新細明體" w:cs="標楷體" w:hint="eastAsia"/>
                <w:sz w:val="28"/>
                <w:szCs w:val="28"/>
              </w:rPr>
              <w:t>Ⅱ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259E" w:rsidRPr="0038259E" w:rsidRDefault="00280870" w:rsidP="007260C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該證券商委託書編號。因委託與成交為一對多關係，如有需</w:t>
            </w: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要知道該筆委託的相對應成交紀錄，可用此欄位連接。(但因提供的成交資料已經過錯帳調整與綜合帳戶重分配作業，並非每一筆成交資料都有相對應的委託)。</w:t>
            </w:r>
          </w:p>
          <w:p w:rsidR="002E58B3" w:rsidRPr="00841B93" w:rsidRDefault="0038259E" w:rsidP="0038259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259E">
              <w:rPr>
                <w:rFonts w:ascii="微軟正黑體" w:eastAsia="微軟正黑體" w:hAnsi="微軟正黑體" w:cs="標楷體"/>
                <w:sz w:val="28"/>
                <w:szCs w:val="28"/>
              </w:rPr>
              <w:t>The serial number of the brokerage order ticket. Since the commission and the transaction are one-to-many, if you need to know the corresponding transaction record of the commission, you can use this field to connect. However, out-trade had carried out and the omnibus accounts was re-allocated, so not every transaction has a corresponding entrustment.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成交價格</w:t>
            </w:r>
          </w:p>
          <w:p w:rsidR="00841B93" w:rsidRPr="00841B93" w:rsidRDefault="00A0193E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07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成交股數</w:t>
            </w:r>
          </w:p>
          <w:p w:rsidR="00091D6B" w:rsidRPr="00AE7668" w:rsidRDefault="00091D6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9(09)</w:t>
            </w:r>
          </w:p>
        </w:tc>
        <w:tc>
          <w:tcPr>
            <w:tcW w:w="2359" w:type="dxa"/>
          </w:tcPr>
          <w:p w:rsidR="00AE7668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45- 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</w:p>
        </w:tc>
        <w:tc>
          <w:tcPr>
            <w:tcW w:w="2744" w:type="dxa"/>
          </w:tcPr>
          <w:p w:rsidR="00AE7668" w:rsidRPr="00C70CD7" w:rsidRDefault="00AE766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成交回報印表機</w:t>
            </w:r>
          </w:p>
          <w:p w:rsidR="00A0193E" w:rsidRPr="00AE7668" w:rsidRDefault="0053696A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Trading Report Print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9(04)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54-  4</w:t>
            </w:r>
          </w:p>
        </w:tc>
        <w:tc>
          <w:tcPr>
            <w:tcW w:w="2744" w:type="dxa"/>
          </w:tcPr>
          <w:p w:rsidR="00AE7668" w:rsidRPr="00C70CD7" w:rsidRDefault="00AE766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P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委託種類代號</w:t>
            </w:r>
          </w:p>
          <w:p w:rsidR="00AE7668" w:rsidRPr="00AE7668" w:rsidRDefault="00E74494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58-  1</w:t>
            </w:r>
          </w:p>
        </w:tc>
        <w:tc>
          <w:tcPr>
            <w:tcW w:w="2744" w:type="dxa"/>
          </w:tcPr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0：現券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1：證金公司辦理融資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E86219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2：證金公司辦理融券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776E4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hort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  <w:r>
              <w:t xml:space="preserve"> 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3：證券公司辦理融資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4：證券公司辦理融券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Short Sell</w:t>
            </w:r>
            <w:r w:rsidRPr="008F7F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5：借券賣出（一般）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 </w:t>
            </w:r>
            <w:r w:rsidRPr="006F2FD9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0A5058" w:rsidRDefault="000A5058" w:rsidP="000A505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6：借券賣出（避險）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AE7668" w:rsidRPr="00C70CD7" w:rsidRDefault="000A5058" w:rsidP="000A505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投資人屬性</w:t>
            </w:r>
          </w:p>
          <w:p w:rsidR="00831CE8" w:rsidRP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Type of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Investor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59-  1</w:t>
            </w:r>
          </w:p>
        </w:tc>
        <w:tc>
          <w:tcPr>
            <w:tcW w:w="2744" w:type="dxa"/>
          </w:tcPr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M：投信基金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613EDE" w:rsidRPr="00613EDE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</w:t>
            </w:r>
          </w:p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F：外資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8672DF" w:rsidRPr="008672DF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</w:t>
            </w:r>
          </w:p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I：自然人 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EB3810">
              <w:t xml:space="preserve"> </w:t>
            </w:r>
            <w:r w:rsidR="00EB3810"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Natural-person Investors</w:t>
            </w:r>
          </w:p>
          <w:p w:rsidR="00AE7668" w:rsidRPr="00C70CD7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J：其他一般法人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Others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成交及委託檔連結代碼一</w:t>
            </w:r>
          </w:p>
          <w:p w:rsidR="00EB3810" w:rsidRPr="00AE7668" w:rsidRDefault="00EB3810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Ⅰ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AE7668" w:rsidRPr="00841B93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60-  4</w:t>
            </w:r>
          </w:p>
        </w:tc>
        <w:tc>
          <w:tcPr>
            <w:tcW w:w="2744" w:type="dxa"/>
          </w:tcPr>
          <w:p w:rsidR="00AE7668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B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證券商代號(重新編碼後之證券商代號)。</w:t>
            </w:r>
          </w:p>
          <w:p w:rsidR="00EB3810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  <w:p w:rsidR="00EB3810" w:rsidRPr="00C70CD7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Recoded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2808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04367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072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FF" w:rsidRDefault="007853FF" w:rsidP="00C1252D">
      <w:r>
        <w:separator/>
      </w:r>
    </w:p>
  </w:endnote>
  <w:endnote w:type="continuationSeparator" w:id="0">
    <w:p w:rsidR="007853FF" w:rsidRDefault="007853FF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FF" w:rsidRDefault="007853FF" w:rsidP="00C1252D">
      <w:r>
        <w:separator/>
      </w:r>
    </w:p>
  </w:footnote>
  <w:footnote w:type="continuationSeparator" w:id="0">
    <w:p w:rsidR="007853FF" w:rsidRDefault="007853FF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80F"/>
    <w:rsid w:val="00034BAA"/>
    <w:rsid w:val="0004367F"/>
    <w:rsid w:val="00056A67"/>
    <w:rsid w:val="00091D6B"/>
    <w:rsid w:val="000A5058"/>
    <w:rsid w:val="000C0CE0"/>
    <w:rsid w:val="000D1A74"/>
    <w:rsid w:val="000D1DE6"/>
    <w:rsid w:val="000E79B6"/>
    <w:rsid w:val="000F2C6D"/>
    <w:rsid w:val="00156DD6"/>
    <w:rsid w:val="00157151"/>
    <w:rsid w:val="001633CC"/>
    <w:rsid w:val="00171C24"/>
    <w:rsid w:val="00176158"/>
    <w:rsid w:val="001F70D6"/>
    <w:rsid w:val="002429E6"/>
    <w:rsid w:val="00251336"/>
    <w:rsid w:val="0025208D"/>
    <w:rsid w:val="00277737"/>
    <w:rsid w:val="00280870"/>
    <w:rsid w:val="00291B48"/>
    <w:rsid w:val="002E1E46"/>
    <w:rsid w:val="002E58B3"/>
    <w:rsid w:val="002E666F"/>
    <w:rsid w:val="003354F6"/>
    <w:rsid w:val="0038259E"/>
    <w:rsid w:val="0038543E"/>
    <w:rsid w:val="004A395A"/>
    <w:rsid w:val="004B22BA"/>
    <w:rsid w:val="004C2566"/>
    <w:rsid w:val="004C534C"/>
    <w:rsid w:val="004D49A5"/>
    <w:rsid w:val="004F534C"/>
    <w:rsid w:val="00505227"/>
    <w:rsid w:val="00526DC5"/>
    <w:rsid w:val="0053696A"/>
    <w:rsid w:val="00556BC5"/>
    <w:rsid w:val="00586797"/>
    <w:rsid w:val="00603F94"/>
    <w:rsid w:val="00613EDE"/>
    <w:rsid w:val="00690138"/>
    <w:rsid w:val="006F2FD9"/>
    <w:rsid w:val="007072DD"/>
    <w:rsid w:val="0071698C"/>
    <w:rsid w:val="00717BA2"/>
    <w:rsid w:val="007260C1"/>
    <w:rsid w:val="007738D2"/>
    <w:rsid w:val="00776E44"/>
    <w:rsid w:val="00777199"/>
    <w:rsid w:val="00783BD2"/>
    <w:rsid w:val="007853FF"/>
    <w:rsid w:val="00821783"/>
    <w:rsid w:val="00831CE8"/>
    <w:rsid w:val="00841B93"/>
    <w:rsid w:val="0086027C"/>
    <w:rsid w:val="008672DF"/>
    <w:rsid w:val="00894323"/>
    <w:rsid w:val="008C0442"/>
    <w:rsid w:val="008E10A5"/>
    <w:rsid w:val="009D0D62"/>
    <w:rsid w:val="009D700C"/>
    <w:rsid w:val="00A0193E"/>
    <w:rsid w:val="00A72A8B"/>
    <w:rsid w:val="00AC1C9B"/>
    <w:rsid w:val="00AE7668"/>
    <w:rsid w:val="00B75B6C"/>
    <w:rsid w:val="00BF286B"/>
    <w:rsid w:val="00BF7CF1"/>
    <w:rsid w:val="00C1252D"/>
    <w:rsid w:val="00C439A7"/>
    <w:rsid w:val="00C70CD7"/>
    <w:rsid w:val="00CA6006"/>
    <w:rsid w:val="00CB36E7"/>
    <w:rsid w:val="00CF2ADB"/>
    <w:rsid w:val="00D4171B"/>
    <w:rsid w:val="00DD48C5"/>
    <w:rsid w:val="00E019E4"/>
    <w:rsid w:val="00E04B7D"/>
    <w:rsid w:val="00E74494"/>
    <w:rsid w:val="00EB3810"/>
    <w:rsid w:val="00EC681C"/>
    <w:rsid w:val="00F6730F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E52F-C886-4848-8EE9-5113138D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1523</Characters>
  <Application>Microsoft Office Word</Application>
  <DocSecurity>4</DocSecurity>
  <Lines>12</Lines>
  <Paragraphs>3</Paragraphs>
  <ScaleCrop>false</ScaleCrop>
  <Company>TWSE 臺灣證券交易所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2018-11-22T01:30:00Z</cp:lastPrinted>
  <dcterms:created xsi:type="dcterms:W3CDTF">2019-12-25T04:21:00Z</dcterms:created>
  <dcterms:modified xsi:type="dcterms:W3CDTF">2019-12-25T04:21:00Z</dcterms:modified>
</cp:coreProperties>
</file>