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3C304D" w:rsidRDefault="00056A67" w:rsidP="00C70CD7">
      <w:pPr>
        <w:widowControl w:val="0"/>
        <w:rPr>
          <w:rFonts w:ascii="標楷體" w:eastAsia="標楷體"/>
          <w:sz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54C2C">
        <w:rPr>
          <w:rFonts w:ascii="微軟正黑體" w:eastAsia="微軟正黑體" w:hAnsi="微軟正黑體" w:cs="標楷體" w:hint="eastAsia"/>
          <w:b/>
          <w:sz w:val="28"/>
          <w:szCs w:val="28"/>
        </w:rPr>
        <w:t>普通股除權除息</w:t>
      </w:r>
      <w:r w:rsidR="00FA7D65">
        <w:rPr>
          <w:rFonts w:ascii="微軟正黑體" w:eastAsia="微軟正黑體" w:hAnsi="微軟正黑體" w:cs="標楷體" w:hint="eastAsia"/>
          <w:b/>
          <w:sz w:val="28"/>
          <w:szCs w:val="28"/>
        </w:rPr>
        <w:t>資料</w:t>
      </w:r>
      <w:r w:rsidR="00854C2C">
        <w:rPr>
          <w:rFonts w:ascii="微軟正黑體" w:eastAsia="微軟正黑體" w:hAnsi="微軟正黑體" w:cs="標楷體" w:hint="eastAsia"/>
          <w:b/>
          <w:sz w:val="28"/>
          <w:szCs w:val="28"/>
        </w:rPr>
        <w:t>檔</w:t>
      </w:r>
    </w:p>
    <w:p w:rsidR="00056A67" w:rsidRPr="0074018E" w:rsidRDefault="00056A67" w:rsidP="00C70CD7">
      <w:pPr>
        <w:widowControl w:val="0"/>
        <w:rPr>
          <w:rFonts w:ascii="微軟正黑體" w:eastAsia="微軟正黑體" w:hAnsi="微軟正黑體" w:cs="標楷體"/>
          <w:b/>
          <w:sz w:val="32"/>
          <w:szCs w:val="32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E3903" w:rsidRPr="00F46EFA">
        <w:rPr>
          <w:rFonts w:ascii="微軟正黑體" w:eastAsia="微軟正黑體" w:hAnsi="微軟正黑體" w:cs="標楷體"/>
          <w:sz w:val="28"/>
          <w:szCs w:val="28"/>
        </w:rPr>
        <w:t>Common Stock EX-Right</w:t>
      </w:r>
    </w:p>
    <w:p w:rsidR="00056A67" w:rsidRDefault="00056A67" w:rsidP="003C304D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516B4">
        <w:rPr>
          <w:rFonts w:ascii="微軟正黑體" w:eastAsia="微軟正黑體" w:hAnsi="微軟正黑體" w:cs="標楷體" w:hint="eastAsia"/>
          <w:b/>
          <w:sz w:val="28"/>
          <w:szCs w:val="28"/>
        </w:rPr>
        <w:t>IB0E</w:t>
      </w:r>
      <w:r w:rsidR="00E63F94">
        <w:rPr>
          <w:rFonts w:ascii="微軟正黑體" w:eastAsia="微軟正黑體" w:hAnsi="微軟正黑體" w:cs="標楷體" w:hint="eastAsia"/>
          <w:b/>
          <w:sz w:val="28"/>
          <w:szCs w:val="28"/>
        </w:rPr>
        <w:t>、</w:t>
      </w:r>
      <w:r w:rsidR="00E63F94">
        <w:rPr>
          <w:rFonts w:ascii="微軟正黑體" w:eastAsia="微軟正黑體" w:hAnsi="微軟正黑體" w:cs="標楷體"/>
          <w:b/>
          <w:sz w:val="28"/>
          <w:szCs w:val="28"/>
        </w:rPr>
        <w:t>BFIB</w:t>
      </w:r>
      <w:r w:rsidR="00E63F94">
        <w:rPr>
          <w:rFonts w:ascii="微軟正黑體" w:eastAsia="微軟正黑體" w:hAnsi="微軟正黑體" w:cs="標楷體" w:hint="eastAsia"/>
          <w:b/>
          <w:sz w:val="28"/>
          <w:szCs w:val="28"/>
        </w:rPr>
        <w:t>0</w:t>
      </w:r>
      <w:r w:rsidR="00E63F94" w:rsidRPr="00E63F94">
        <w:rPr>
          <w:rFonts w:ascii="微軟正黑體" w:eastAsia="微軟正黑體" w:hAnsi="微軟正黑體" w:cs="標楷體"/>
          <w:b/>
          <w:sz w:val="28"/>
          <w:szCs w:val="28"/>
        </w:rPr>
        <w:t>U</w:t>
      </w:r>
    </w:p>
    <w:p w:rsidR="000D1DE6" w:rsidRPr="00C70CD7" w:rsidRDefault="00056A67" w:rsidP="00F57F09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54C2C">
        <w:rPr>
          <w:rFonts w:ascii="微軟正黑體" w:eastAsia="微軟正黑體" w:hAnsi="微軟正黑體" w:cs="標楷體" w:hint="eastAsia"/>
          <w:b/>
          <w:sz w:val="28"/>
          <w:szCs w:val="28"/>
        </w:rPr>
        <w:t>240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  <w:r w:rsidR="00176158"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701"/>
        <w:gridCol w:w="2126"/>
        <w:gridCol w:w="2744"/>
      </w:tblGrid>
      <w:tr w:rsidR="000D1DE6" w:rsidRPr="00C70CD7" w:rsidTr="00756D2D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701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126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:rsidTr="00756D2D">
        <w:tc>
          <w:tcPr>
            <w:tcW w:w="3805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777199"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701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X(06)</w:t>
            </w:r>
          </w:p>
        </w:tc>
        <w:tc>
          <w:tcPr>
            <w:tcW w:w="2126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1-   6</w:t>
            </w:r>
          </w:p>
        </w:tc>
        <w:tc>
          <w:tcPr>
            <w:tcW w:w="2744" w:type="dxa"/>
          </w:tcPr>
          <w:p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56D2D">
        <w:tc>
          <w:tcPr>
            <w:tcW w:w="3805" w:type="dxa"/>
          </w:tcPr>
          <w:p w:rsidR="009A56B7" w:rsidRPr="00F46EFA" w:rsidRDefault="00854C2C" w:rsidP="00854C2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46EF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除權除息日期</w:t>
            </w:r>
            <w:r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>EX-Rights Date</w:t>
            </w:r>
          </w:p>
        </w:tc>
        <w:tc>
          <w:tcPr>
            <w:tcW w:w="1701" w:type="dxa"/>
          </w:tcPr>
          <w:p w:rsidR="000D1DE6" w:rsidRPr="00C70CD7" w:rsidRDefault="001E0DA2" w:rsidP="00854C2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="00854C2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0D1DE6" w:rsidRPr="00C70CD7" w:rsidRDefault="00176158" w:rsidP="00854C2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7- </w:t>
            </w:r>
            <w:r w:rsidR="001E0DA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854C2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8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C304D" w:rsidRPr="00C70CD7" w:rsidTr="00756D2D">
        <w:tc>
          <w:tcPr>
            <w:tcW w:w="3805" w:type="dxa"/>
          </w:tcPr>
          <w:p w:rsidR="009A56B7" w:rsidRPr="00F46EFA" w:rsidRDefault="00854C2C" w:rsidP="00854C2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46EF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現金股利</w:t>
            </w:r>
            <w:r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>Cash Dividends</w:t>
            </w:r>
          </w:p>
        </w:tc>
        <w:tc>
          <w:tcPr>
            <w:tcW w:w="1701" w:type="dxa"/>
          </w:tcPr>
          <w:p w:rsidR="003C304D" w:rsidRPr="00C70CD7" w:rsidRDefault="00854C2C" w:rsidP="00854C2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="001E0DA2"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="001E0DA2"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V9(6)</w:t>
            </w:r>
          </w:p>
        </w:tc>
        <w:tc>
          <w:tcPr>
            <w:tcW w:w="2126" w:type="dxa"/>
          </w:tcPr>
          <w:p w:rsidR="003C304D" w:rsidRPr="00C70CD7" w:rsidRDefault="001E0DA2" w:rsidP="00854C2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</w:t>
            </w:r>
            <w:r w:rsidR="00854C2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- </w:t>
            </w:r>
            <w:r w:rsidR="00875A8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3C304D" w:rsidRPr="00C70CD7" w:rsidRDefault="003C304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C304D" w:rsidRPr="00C70CD7" w:rsidTr="00756D2D">
        <w:tc>
          <w:tcPr>
            <w:tcW w:w="3805" w:type="dxa"/>
          </w:tcPr>
          <w:p w:rsidR="00F46EFA" w:rsidRDefault="00854C2C" w:rsidP="00854C2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46EF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股票股利(每仟股無償配發股數)</w:t>
            </w:r>
          </w:p>
          <w:p w:rsidR="009A56B7" w:rsidRPr="00F46EFA" w:rsidRDefault="00854C2C" w:rsidP="00854C2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>Stock Dividends(Entitlement per 1,000 shares)</w:t>
            </w:r>
          </w:p>
        </w:tc>
        <w:tc>
          <w:tcPr>
            <w:tcW w:w="1701" w:type="dxa"/>
          </w:tcPr>
          <w:p w:rsidR="003C304D" w:rsidRPr="00C70CD7" w:rsidRDefault="00854C2C" w:rsidP="00854C2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="001E0DA2"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="001E0DA2"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</w:t>
            </w:r>
            <w:r w:rsidR="0014292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(5)</w:t>
            </w:r>
          </w:p>
        </w:tc>
        <w:tc>
          <w:tcPr>
            <w:tcW w:w="2126" w:type="dxa"/>
          </w:tcPr>
          <w:p w:rsidR="003C304D" w:rsidRPr="00C70CD7" w:rsidRDefault="001E0DA2" w:rsidP="00875A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875A8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27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- 1</w:t>
            </w:r>
            <w:r w:rsidR="00875A8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</w:p>
        </w:tc>
        <w:tc>
          <w:tcPr>
            <w:tcW w:w="2744" w:type="dxa"/>
          </w:tcPr>
          <w:p w:rsidR="003C304D" w:rsidRPr="00C70CD7" w:rsidRDefault="003C304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C304D" w:rsidRPr="00C70CD7" w:rsidTr="00756D2D">
        <w:tc>
          <w:tcPr>
            <w:tcW w:w="3805" w:type="dxa"/>
          </w:tcPr>
          <w:p w:rsidR="003C304D" w:rsidRPr="00F46EFA" w:rsidRDefault="0094569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46EF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現金增資(每仟股認購股數)</w:t>
            </w:r>
          </w:p>
          <w:p w:rsidR="00F46EFA" w:rsidRDefault="00945695" w:rsidP="0094569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Shares Issued for the Cash Capital Increase </w:t>
            </w:r>
          </w:p>
          <w:p w:rsidR="009A56B7" w:rsidRPr="00F46EFA" w:rsidRDefault="00945695" w:rsidP="0094569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>(Subscription per 1,000 shares)</w:t>
            </w:r>
          </w:p>
        </w:tc>
        <w:tc>
          <w:tcPr>
            <w:tcW w:w="1701" w:type="dxa"/>
          </w:tcPr>
          <w:p w:rsidR="003C304D" w:rsidRPr="00C70CD7" w:rsidRDefault="00945695" w:rsidP="0094569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="001E0DA2"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="001E0DA2"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V9(8)</w:t>
            </w:r>
          </w:p>
        </w:tc>
        <w:tc>
          <w:tcPr>
            <w:tcW w:w="2126" w:type="dxa"/>
          </w:tcPr>
          <w:p w:rsidR="003C304D" w:rsidRPr="00C70CD7" w:rsidRDefault="001E0DA2" w:rsidP="00875A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4</w:t>
            </w:r>
            <w:r w:rsidR="00875A8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- 1</w:t>
            </w:r>
            <w:r w:rsidR="00875A8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:rsidR="003C304D" w:rsidRPr="00C70CD7" w:rsidRDefault="003C304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56D2D">
        <w:tc>
          <w:tcPr>
            <w:tcW w:w="3805" w:type="dxa"/>
          </w:tcPr>
          <w:p w:rsidR="009A56B7" w:rsidRPr="00225C75" w:rsidRDefault="00945695" w:rsidP="0094569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46EF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每股認購價</w:t>
            </w:r>
            <w:r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Subscription Price Per Share </w:t>
            </w:r>
          </w:p>
        </w:tc>
        <w:tc>
          <w:tcPr>
            <w:tcW w:w="1701" w:type="dxa"/>
          </w:tcPr>
          <w:p w:rsidR="000D1DE6" w:rsidRPr="00C70CD7" w:rsidRDefault="00945695" w:rsidP="0094569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V9(4)</w:t>
            </w:r>
          </w:p>
        </w:tc>
        <w:tc>
          <w:tcPr>
            <w:tcW w:w="2126" w:type="dxa"/>
          </w:tcPr>
          <w:p w:rsidR="000D1DE6" w:rsidRPr="00C70CD7" w:rsidRDefault="00176158" w:rsidP="00875A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624CB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="00875A8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- 1</w:t>
            </w:r>
            <w:r w:rsidR="00875A8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066C0" w:rsidRPr="00C70CD7" w:rsidTr="00756D2D">
        <w:tc>
          <w:tcPr>
            <w:tcW w:w="3805" w:type="dxa"/>
          </w:tcPr>
          <w:p w:rsidR="009A56B7" w:rsidRPr="00225C75" w:rsidRDefault="00217A84" w:rsidP="00F06694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46EF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不含員工紅利</w:t>
            </w:r>
            <w:r w:rsidR="00F06694" w:rsidRPr="00F46EF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盈餘轉增資總股數</w:t>
            </w:r>
            <w:r w:rsidR="00F06694"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>Shares for Increase of Capital by Transferring from Retained Earnings(Excluded Employees' Bonus)</w:t>
            </w:r>
          </w:p>
        </w:tc>
        <w:tc>
          <w:tcPr>
            <w:tcW w:w="1701" w:type="dxa"/>
          </w:tcPr>
          <w:p w:rsidR="00F066C0" w:rsidRPr="00C70CD7" w:rsidRDefault="00F06694" w:rsidP="00F0669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="001E0DA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1E0DA2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="001E0DA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1E0DA2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V9(2)</w:t>
            </w:r>
          </w:p>
        </w:tc>
        <w:tc>
          <w:tcPr>
            <w:tcW w:w="2126" w:type="dxa"/>
          </w:tcPr>
          <w:p w:rsidR="00F066C0" w:rsidRPr="00C70CD7" w:rsidRDefault="00624CBE" w:rsidP="00875A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875A8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68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- 1</w:t>
            </w:r>
            <w:r w:rsidR="00875A8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</w:p>
        </w:tc>
        <w:tc>
          <w:tcPr>
            <w:tcW w:w="2744" w:type="dxa"/>
          </w:tcPr>
          <w:p w:rsidR="00F066C0" w:rsidRPr="00C70CD7" w:rsidRDefault="00F066C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066C0" w:rsidRPr="00C70CD7" w:rsidTr="00756D2D">
        <w:tc>
          <w:tcPr>
            <w:tcW w:w="3805" w:type="dxa"/>
          </w:tcPr>
          <w:p w:rsidR="009A56B7" w:rsidRPr="00225C75" w:rsidRDefault="00F06694" w:rsidP="00F06694">
            <w:pPr>
              <w:widowControl w:val="0"/>
              <w:tabs>
                <w:tab w:val="left" w:pos="2760"/>
              </w:tabs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46EF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資本公積轉增資總股數</w:t>
            </w:r>
            <w:r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Shares for Increase of Capital by </w:t>
            </w:r>
            <w:r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 xml:space="preserve">Transferring from Capital Reserves </w:t>
            </w:r>
          </w:p>
        </w:tc>
        <w:tc>
          <w:tcPr>
            <w:tcW w:w="1701" w:type="dxa"/>
          </w:tcPr>
          <w:p w:rsidR="00F066C0" w:rsidRPr="00C70CD7" w:rsidRDefault="00F06694" w:rsidP="00F0669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S9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V9(2)</w:t>
            </w:r>
          </w:p>
        </w:tc>
        <w:tc>
          <w:tcPr>
            <w:tcW w:w="2126" w:type="dxa"/>
          </w:tcPr>
          <w:p w:rsidR="00F066C0" w:rsidRPr="00C70CD7" w:rsidRDefault="00624CBE" w:rsidP="00875A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875A8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85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- 1</w:t>
            </w:r>
            <w:r w:rsidR="00875A8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</w:p>
        </w:tc>
        <w:tc>
          <w:tcPr>
            <w:tcW w:w="2744" w:type="dxa"/>
          </w:tcPr>
          <w:p w:rsidR="00F066C0" w:rsidRPr="00C70CD7" w:rsidRDefault="00F066C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066C0" w:rsidRPr="00C70CD7" w:rsidTr="00756D2D">
        <w:tc>
          <w:tcPr>
            <w:tcW w:w="3805" w:type="dxa"/>
          </w:tcPr>
          <w:p w:rsidR="009A56B7" w:rsidRPr="00225C75" w:rsidRDefault="003E18A7" w:rsidP="00756D2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46EF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員工紅利轉增資股數</w:t>
            </w:r>
            <w:r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Shares Resulting from Bonus to Employees </w:t>
            </w:r>
          </w:p>
        </w:tc>
        <w:tc>
          <w:tcPr>
            <w:tcW w:w="1701" w:type="dxa"/>
          </w:tcPr>
          <w:p w:rsidR="00F066C0" w:rsidRPr="00C70CD7" w:rsidRDefault="00F0669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V9(2)</w:t>
            </w:r>
          </w:p>
        </w:tc>
        <w:tc>
          <w:tcPr>
            <w:tcW w:w="2126" w:type="dxa"/>
          </w:tcPr>
          <w:p w:rsidR="00F066C0" w:rsidRPr="00C70CD7" w:rsidRDefault="00624CBE" w:rsidP="00DA4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A4BA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102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- 1</w:t>
            </w:r>
            <w:r w:rsidR="00875A8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F066C0" w:rsidRPr="00C70CD7" w:rsidRDefault="00F066C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066C0" w:rsidRPr="00C70CD7" w:rsidTr="00756D2D">
        <w:tc>
          <w:tcPr>
            <w:tcW w:w="3805" w:type="dxa"/>
          </w:tcPr>
          <w:p w:rsidR="009A56B7" w:rsidRPr="00225C75" w:rsidRDefault="00756D2D" w:rsidP="00756D2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46EF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有償現金增資股數</w:t>
            </w:r>
            <w:r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>Shares for the Cash Capital Increase   (Subscription to New Rights Issue)</w:t>
            </w:r>
          </w:p>
        </w:tc>
        <w:tc>
          <w:tcPr>
            <w:tcW w:w="1701" w:type="dxa"/>
          </w:tcPr>
          <w:p w:rsidR="00F066C0" w:rsidRPr="00C70CD7" w:rsidRDefault="00F0669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</w:t>
            </w:r>
            <w:r w:rsidR="000756E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(2)</w:t>
            </w:r>
          </w:p>
        </w:tc>
        <w:tc>
          <w:tcPr>
            <w:tcW w:w="2126" w:type="dxa"/>
          </w:tcPr>
          <w:p w:rsidR="00F066C0" w:rsidRPr="00C70CD7" w:rsidRDefault="00624CBE" w:rsidP="00DA4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</w:t>
            </w:r>
            <w:r w:rsidR="00DA4BA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- 1</w:t>
            </w:r>
            <w:r w:rsidR="00875A8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</w:p>
        </w:tc>
        <w:tc>
          <w:tcPr>
            <w:tcW w:w="2744" w:type="dxa"/>
          </w:tcPr>
          <w:p w:rsidR="00F066C0" w:rsidRPr="00C70CD7" w:rsidRDefault="00F066C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066C0" w:rsidRPr="00C70CD7" w:rsidTr="00756D2D">
        <w:tc>
          <w:tcPr>
            <w:tcW w:w="3805" w:type="dxa"/>
          </w:tcPr>
          <w:p w:rsidR="009A56B7" w:rsidRPr="00225C75" w:rsidRDefault="00756D2D" w:rsidP="00756D2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46EF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公開承銷股數</w:t>
            </w:r>
            <w:r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Shares for Public Sale </w:t>
            </w:r>
          </w:p>
        </w:tc>
        <w:tc>
          <w:tcPr>
            <w:tcW w:w="1701" w:type="dxa"/>
          </w:tcPr>
          <w:p w:rsidR="00F066C0" w:rsidRPr="00C70CD7" w:rsidRDefault="00F0669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</w:t>
            </w:r>
            <w:r w:rsidR="000756E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(2)</w:t>
            </w:r>
          </w:p>
        </w:tc>
        <w:tc>
          <w:tcPr>
            <w:tcW w:w="2126" w:type="dxa"/>
          </w:tcPr>
          <w:p w:rsidR="00F066C0" w:rsidRPr="00C70CD7" w:rsidRDefault="00624CBE" w:rsidP="00DA4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</w:t>
            </w:r>
            <w:r w:rsidR="00DA4BA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36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- 1</w:t>
            </w:r>
            <w:r w:rsidR="00875A8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</w:p>
        </w:tc>
        <w:tc>
          <w:tcPr>
            <w:tcW w:w="2744" w:type="dxa"/>
          </w:tcPr>
          <w:p w:rsidR="00F066C0" w:rsidRPr="00C70CD7" w:rsidRDefault="00F066C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56D2D">
        <w:tc>
          <w:tcPr>
            <w:tcW w:w="3805" w:type="dxa"/>
          </w:tcPr>
          <w:p w:rsidR="009A56B7" w:rsidRPr="00F46EFA" w:rsidRDefault="00B0248C" w:rsidP="00B024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員工認購股數</w:t>
            </w:r>
            <w:r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>Shares for Subscription by Employees</w:t>
            </w:r>
          </w:p>
        </w:tc>
        <w:tc>
          <w:tcPr>
            <w:tcW w:w="1701" w:type="dxa"/>
          </w:tcPr>
          <w:p w:rsidR="000D1DE6" w:rsidRPr="00C70CD7" w:rsidRDefault="00F06694" w:rsidP="00212E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</w:t>
            </w:r>
            <w:r w:rsidR="000756E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(2)</w:t>
            </w:r>
          </w:p>
        </w:tc>
        <w:tc>
          <w:tcPr>
            <w:tcW w:w="2126" w:type="dxa"/>
          </w:tcPr>
          <w:p w:rsidR="000D1DE6" w:rsidRPr="00C70CD7" w:rsidRDefault="00176158" w:rsidP="00DA4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624CB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="00DA4BA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53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- 1</w:t>
            </w:r>
            <w:r w:rsidR="00875A8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56D2D">
        <w:tc>
          <w:tcPr>
            <w:tcW w:w="3805" w:type="dxa"/>
          </w:tcPr>
          <w:p w:rsidR="00F46EFA" w:rsidRDefault="00B0248C" w:rsidP="00B024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原股東認購股數</w:t>
            </w:r>
            <w:r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Shares for Subscription by </w:t>
            </w:r>
          </w:p>
          <w:p w:rsidR="00B0248C" w:rsidRPr="00C70CD7" w:rsidRDefault="00B0248C" w:rsidP="00B024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>Shareholders</w:t>
            </w:r>
          </w:p>
        </w:tc>
        <w:tc>
          <w:tcPr>
            <w:tcW w:w="1701" w:type="dxa"/>
          </w:tcPr>
          <w:p w:rsidR="000D1DE6" w:rsidRPr="00C70CD7" w:rsidRDefault="00F06694" w:rsidP="00212E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</w:t>
            </w:r>
            <w:r w:rsidR="000756E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(2)</w:t>
            </w:r>
          </w:p>
        </w:tc>
        <w:tc>
          <w:tcPr>
            <w:tcW w:w="2126" w:type="dxa"/>
          </w:tcPr>
          <w:p w:rsidR="000D1DE6" w:rsidRPr="00C70CD7" w:rsidRDefault="00176158" w:rsidP="00B024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624CB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="00DA4BA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 w:rsidR="00624CB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</w:t>
            </w:r>
            <w:r w:rsidR="00624CB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="00B0248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0248C" w:rsidRPr="00C70CD7" w:rsidTr="00756D2D">
        <w:tc>
          <w:tcPr>
            <w:tcW w:w="3805" w:type="dxa"/>
          </w:tcPr>
          <w:p w:rsidR="00B0248C" w:rsidRDefault="00B0248C" w:rsidP="00B024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參與除權除息的發行股數(普通股)</w:t>
            </w:r>
            <w:r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>Number of Issued Shares</w:t>
            </w:r>
          </w:p>
        </w:tc>
        <w:tc>
          <w:tcPr>
            <w:tcW w:w="1701" w:type="dxa"/>
          </w:tcPr>
          <w:p w:rsidR="00B0248C" w:rsidRPr="00C70CD7" w:rsidRDefault="00B0248C" w:rsidP="00B024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</w:t>
            </w:r>
            <w:r w:rsidR="000756E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(2)</w:t>
            </w:r>
          </w:p>
        </w:tc>
        <w:tc>
          <w:tcPr>
            <w:tcW w:w="2126" w:type="dxa"/>
          </w:tcPr>
          <w:p w:rsidR="00B0248C" w:rsidRPr="00C70CD7" w:rsidRDefault="00B0248C" w:rsidP="00B024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187-  17</w:t>
            </w:r>
          </w:p>
        </w:tc>
        <w:tc>
          <w:tcPr>
            <w:tcW w:w="2744" w:type="dxa"/>
          </w:tcPr>
          <w:p w:rsidR="00B0248C" w:rsidRPr="00C70CD7" w:rsidRDefault="00B0248C" w:rsidP="00B024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0248C" w:rsidRPr="00C70CD7" w:rsidTr="00756D2D">
        <w:tc>
          <w:tcPr>
            <w:tcW w:w="3805" w:type="dxa"/>
          </w:tcPr>
          <w:p w:rsidR="00B0248C" w:rsidRDefault="00B0248C" w:rsidP="00B024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除權增資後發行股數(普通股)</w:t>
            </w:r>
            <w:r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Number of Issued Shares after The EX-Right Date</w:t>
            </w:r>
          </w:p>
        </w:tc>
        <w:tc>
          <w:tcPr>
            <w:tcW w:w="1701" w:type="dxa"/>
          </w:tcPr>
          <w:p w:rsidR="00B0248C" w:rsidRPr="00C70CD7" w:rsidRDefault="00B0248C" w:rsidP="00B024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</w:t>
            </w:r>
            <w:r w:rsidR="000756E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(2)</w:t>
            </w:r>
          </w:p>
        </w:tc>
        <w:tc>
          <w:tcPr>
            <w:tcW w:w="2126" w:type="dxa"/>
          </w:tcPr>
          <w:p w:rsidR="00B0248C" w:rsidRPr="00C70CD7" w:rsidRDefault="00B0248C" w:rsidP="00B024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204- 17</w:t>
            </w:r>
          </w:p>
        </w:tc>
        <w:tc>
          <w:tcPr>
            <w:tcW w:w="2744" w:type="dxa"/>
          </w:tcPr>
          <w:p w:rsidR="00B0248C" w:rsidRPr="00C70CD7" w:rsidRDefault="00B0248C" w:rsidP="00B024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0248C" w:rsidRPr="00C70CD7" w:rsidTr="00756D2D">
        <w:tc>
          <w:tcPr>
            <w:tcW w:w="3805" w:type="dxa"/>
          </w:tcPr>
          <w:p w:rsidR="00B0248C" w:rsidRDefault="00B0248C" w:rsidP="00B024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701" w:type="dxa"/>
          </w:tcPr>
          <w:p w:rsidR="00B0248C" w:rsidRDefault="00B0248C" w:rsidP="00B024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X(20)</w:t>
            </w:r>
          </w:p>
        </w:tc>
        <w:tc>
          <w:tcPr>
            <w:tcW w:w="2126" w:type="dxa"/>
          </w:tcPr>
          <w:p w:rsidR="00B0248C" w:rsidRPr="00C70CD7" w:rsidRDefault="00B0248C" w:rsidP="00B024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221- 20</w:t>
            </w:r>
          </w:p>
        </w:tc>
        <w:tc>
          <w:tcPr>
            <w:tcW w:w="2744" w:type="dxa"/>
          </w:tcPr>
          <w:p w:rsidR="00B0248C" w:rsidRPr="00C70CD7" w:rsidRDefault="00B0248C" w:rsidP="00B024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</w:p>
    <w:p w:rsidR="00E6379A" w:rsidRDefault="00E6379A">
      <w:pPr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659A3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B0248C" w:rsidP="00FA7D65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普通股除權除息</w:t>
            </w:r>
            <w:r w:rsidR="00FA7D65">
              <w:rPr>
                <w:rFonts w:ascii="微軟正黑體" w:eastAsia="微軟正黑體" w:hAnsi="微軟正黑體" w:hint="eastAsia"/>
                <w:sz w:val="28"/>
                <w:szCs w:val="28"/>
              </w:rPr>
              <w:t>資料</w:t>
            </w:r>
            <w:r w:rsidR="00E6379A">
              <w:rPr>
                <w:rFonts w:ascii="微軟正黑體" w:eastAsia="微軟正黑體" w:hAnsi="微軟正黑體" w:hint="eastAsia"/>
                <w:sz w:val="28"/>
                <w:szCs w:val="28"/>
              </w:rPr>
              <w:t>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659A3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659A3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659A3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3A7A39" w:rsidRDefault="003A7A39">
      <w:pPr>
        <w:rPr>
          <w:rFonts w:ascii="微軟正黑體" w:eastAsia="微軟正黑體" w:hAnsi="微軟正黑體"/>
          <w:sz w:val="24"/>
          <w:szCs w:val="24"/>
        </w:rPr>
      </w:pPr>
    </w:p>
    <w:p w:rsidR="003A7A39" w:rsidRDefault="003A7A39">
      <w:pPr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br w:type="page"/>
      </w:r>
    </w:p>
    <w:p w:rsidR="00854C2C" w:rsidRDefault="00854C2C">
      <w:pPr>
        <w:rPr>
          <w:rFonts w:ascii="微軟正黑體" w:eastAsia="微軟正黑體" w:hAnsi="微軟正黑體"/>
          <w:sz w:val="24"/>
          <w:szCs w:val="24"/>
        </w:rPr>
      </w:pPr>
    </w:p>
    <w:p w:rsidR="00785EC5" w:rsidRPr="00C70CD7" w:rsidRDefault="00785EC5" w:rsidP="00785EC5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臺灣證券交易所</w:t>
      </w:r>
      <w:r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785EC5" w:rsidRDefault="00785EC5" w:rsidP="00785EC5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785EC5" w:rsidRPr="00BF286B" w:rsidRDefault="00785EC5" w:rsidP="00785EC5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785EC5" w:rsidRDefault="00785EC5" w:rsidP="00785EC5">
      <w:pPr>
        <w:widowControl w:val="0"/>
        <w:rPr>
          <w:rFonts w:ascii="標楷體" w:eastAsia="標楷體"/>
          <w:sz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普通股減資(或含現金增資)資料檔</w:t>
      </w:r>
    </w:p>
    <w:p w:rsidR="00785EC5" w:rsidRPr="00F46EFA" w:rsidRDefault="00785EC5" w:rsidP="00785EC5">
      <w:pPr>
        <w:pStyle w:val="ad"/>
        <w:ind w:hanging="788"/>
        <w:rPr>
          <w:rFonts w:ascii="微軟正黑體" w:eastAsia="微軟正黑體" w:hAnsi="微軟正黑體" w:cs="標楷體"/>
          <w:kern w:val="0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Pr="00F46EFA">
        <w:rPr>
          <w:rFonts w:ascii="微軟正黑體" w:eastAsia="微軟正黑體" w:hAnsi="微軟正黑體" w:cs="標楷體" w:hint="eastAsia"/>
          <w:kern w:val="0"/>
          <w:sz w:val="28"/>
          <w:szCs w:val="28"/>
        </w:rPr>
        <w:t>Common Stock Capital Reduction</w:t>
      </w:r>
      <w:r w:rsidRPr="00F46EFA">
        <w:rPr>
          <w:rFonts w:ascii="微軟正黑體" w:eastAsia="微軟正黑體" w:hAnsi="微軟正黑體" w:cs="標楷體"/>
          <w:kern w:val="0"/>
          <w:sz w:val="28"/>
          <w:szCs w:val="28"/>
        </w:rPr>
        <w:t>(</w:t>
      </w:r>
      <w:r w:rsidRPr="00F46EFA">
        <w:rPr>
          <w:rFonts w:ascii="微軟正黑體" w:eastAsia="微軟正黑體" w:hAnsi="微軟正黑體" w:cs="標楷體" w:hint="eastAsia"/>
          <w:kern w:val="0"/>
          <w:sz w:val="28"/>
          <w:szCs w:val="28"/>
        </w:rPr>
        <w:t xml:space="preserve"> </w:t>
      </w:r>
      <w:r w:rsidRPr="00F46EFA">
        <w:rPr>
          <w:rFonts w:ascii="微軟正黑體" w:eastAsia="微軟正黑體" w:hAnsi="微軟正黑體" w:cs="標楷體"/>
          <w:kern w:val="0"/>
          <w:sz w:val="28"/>
          <w:szCs w:val="28"/>
        </w:rPr>
        <w:t>or include the Cash Capital Increase ) Data</w:t>
      </w:r>
    </w:p>
    <w:p w:rsidR="00785EC5" w:rsidRDefault="00785EC5" w:rsidP="00785EC5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516B4">
        <w:rPr>
          <w:rFonts w:ascii="微軟正黑體" w:eastAsia="微軟正黑體" w:hAnsi="微軟正黑體" w:cs="標楷體" w:hint="eastAsia"/>
          <w:b/>
          <w:sz w:val="28"/>
          <w:szCs w:val="28"/>
        </w:rPr>
        <w:t>IB1E</w:t>
      </w:r>
      <w:r w:rsidR="00E63F94">
        <w:rPr>
          <w:rFonts w:ascii="微軟正黑體" w:eastAsia="微軟正黑體" w:hAnsi="微軟正黑體" w:cs="標楷體" w:hint="eastAsia"/>
          <w:b/>
          <w:sz w:val="28"/>
          <w:szCs w:val="28"/>
        </w:rPr>
        <w:t>、</w:t>
      </w:r>
      <w:r w:rsidR="00E63F94">
        <w:rPr>
          <w:rFonts w:ascii="微軟正黑體" w:eastAsia="微軟正黑體" w:hAnsi="微軟正黑體" w:cs="標楷體"/>
          <w:b/>
          <w:sz w:val="28"/>
          <w:szCs w:val="28"/>
        </w:rPr>
        <w:t>BFIB</w:t>
      </w:r>
      <w:r w:rsidR="00E63F94">
        <w:rPr>
          <w:rFonts w:ascii="微軟正黑體" w:eastAsia="微軟正黑體" w:hAnsi="微軟正黑體" w:cs="標楷體" w:hint="eastAsia"/>
          <w:b/>
          <w:sz w:val="28"/>
          <w:szCs w:val="28"/>
        </w:rPr>
        <w:t>1</w:t>
      </w:r>
      <w:r w:rsidR="00E63F94" w:rsidRPr="00E63F94">
        <w:rPr>
          <w:rFonts w:ascii="微軟正黑體" w:eastAsia="微軟正黑體" w:hAnsi="微軟正黑體" w:cs="標楷體"/>
          <w:b/>
          <w:sz w:val="28"/>
          <w:szCs w:val="28"/>
        </w:rPr>
        <w:t>U</w:t>
      </w:r>
    </w:p>
    <w:p w:rsidR="00785EC5" w:rsidRPr="00C70CD7" w:rsidRDefault="00785EC5" w:rsidP="00785EC5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210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 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701"/>
        <w:gridCol w:w="2126"/>
        <w:gridCol w:w="2744"/>
      </w:tblGrid>
      <w:tr w:rsidR="00785EC5" w:rsidRPr="00C70CD7" w:rsidTr="006659A3">
        <w:tc>
          <w:tcPr>
            <w:tcW w:w="3805" w:type="dxa"/>
          </w:tcPr>
          <w:p w:rsidR="00785EC5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785EC5" w:rsidRPr="00C70CD7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701" w:type="dxa"/>
          </w:tcPr>
          <w:p w:rsidR="00785EC5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785EC5" w:rsidRPr="00C70CD7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126" w:type="dxa"/>
          </w:tcPr>
          <w:p w:rsidR="00785EC5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785EC5" w:rsidRPr="00C70CD7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785EC5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785EC5" w:rsidRPr="00C70CD7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785EC5" w:rsidRPr="00C70CD7" w:rsidTr="006659A3">
        <w:tc>
          <w:tcPr>
            <w:tcW w:w="3805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701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X(06)</w:t>
            </w:r>
          </w:p>
        </w:tc>
        <w:tc>
          <w:tcPr>
            <w:tcW w:w="2126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1-   6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785EC5" w:rsidRPr="00F46EFA" w:rsidRDefault="00785EC5" w:rsidP="00785EC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46EF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恢復交易日期</w:t>
            </w:r>
            <w:r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Resumption of Trading Date </w:t>
            </w:r>
          </w:p>
        </w:tc>
        <w:tc>
          <w:tcPr>
            <w:tcW w:w="1701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7-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8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785EC5" w:rsidRPr="00F46EFA" w:rsidRDefault="006659A3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46EF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停止交易開始日</w:t>
            </w:r>
            <w:r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Starting Date of Trade Suspended </w:t>
            </w:r>
          </w:p>
        </w:tc>
        <w:tc>
          <w:tcPr>
            <w:tcW w:w="1701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 w:rsidR="006659A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15- </w:t>
            </w:r>
            <w:r w:rsidR="006659A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8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785EC5" w:rsidRPr="00F46EFA" w:rsidRDefault="006659A3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46EF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停止交易結束日</w:t>
            </w:r>
            <w:r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>Ending Date of Trade Suspended</w:t>
            </w:r>
          </w:p>
        </w:tc>
        <w:tc>
          <w:tcPr>
            <w:tcW w:w="1701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 w:rsidR="006659A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</w:t>
            </w:r>
            <w:r w:rsidR="006659A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- </w:t>
            </w:r>
            <w:r w:rsidR="006659A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785EC5" w:rsidRPr="00F46EFA" w:rsidRDefault="006659A3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46EF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每仟股減資股數</w:t>
            </w:r>
            <w:r w:rsidR="00052C9D"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>Shares for Capital Reduction (per 1,000 shares)</w:t>
            </w:r>
          </w:p>
        </w:tc>
        <w:tc>
          <w:tcPr>
            <w:tcW w:w="1701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V9(8)</w:t>
            </w:r>
          </w:p>
        </w:tc>
        <w:tc>
          <w:tcPr>
            <w:tcW w:w="2126" w:type="dxa"/>
          </w:tcPr>
          <w:p w:rsidR="00785EC5" w:rsidRPr="00C70CD7" w:rsidRDefault="00785EC5" w:rsidP="002572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2572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- 14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F46EFA" w:rsidRDefault="006659A3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46EF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現金增資(每仟股認購股數)</w:t>
            </w:r>
            <w:r w:rsidR="00785EC5"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052C9D"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>Shares Issued for the Cash Capital Increase</w:t>
            </w:r>
            <w:r w:rsidR="00052C9D" w:rsidRPr="00F46EF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  <w:p w:rsidR="00785EC5" w:rsidRPr="00225C75" w:rsidRDefault="00052C9D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>(Subscription per 1,000 shares)</w:t>
            </w:r>
          </w:p>
        </w:tc>
        <w:tc>
          <w:tcPr>
            <w:tcW w:w="1701" w:type="dxa"/>
          </w:tcPr>
          <w:p w:rsidR="00785EC5" w:rsidRPr="00C70CD7" w:rsidRDefault="00785EC5" w:rsidP="002572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V9(</w:t>
            </w:r>
            <w:r w:rsidR="002572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85EC5" w:rsidRPr="00C70CD7" w:rsidRDefault="00785EC5" w:rsidP="002572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2572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45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- 1</w:t>
            </w:r>
            <w:r w:rsidR="002572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F46EFA" w:rsidRDefault="006659A3" w:rsidP="006659A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46EF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每股認購價格</w:t>
            </w:r>
          </w:p>
          <w:p w:rsidR="00785EC5" w:rsidRPr="00225C75" w:rsidRDefault="00052C9D" w:rsidP="006659A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>Subscription Price Per Share</w:t>
            </w:r>
          </w:p>
        </w:tc>
        <w:tc>
          <w:tcPr>
            <w:tcW w:w="1701" w:type="dxa"/>
          </w:tcPr>
          <w:p w:rsidR="00785EC5" w:rsidRPr="00C70CD7" w:rsidRDefault="00785EC5" w:rsidP="002572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="002572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V9(</w:t>
            </w:r>
            <w:r w:rsidR="002572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85EC5" w:rsidRPr="00C70CD7" w:rsidRDefault="00785EC5" w:rsidP="002572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2572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- 1</w:t>
            </w:r>
            <w:r w:rsidR="002572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F46EFA" w:rsidRDefault="006659A3" w:rsidP="006659A3">
            <w:pPr>
              <w:widowControl w:val="0"/>
              <w:tabs>
                <w:tab w:val="left" w:pos="2760"/>
              </w:tabs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減資股數</w:t>
            </w:r>
          </w:p>
          <w:p w:rsidR="00785EC5" w:rsidRPr="00225C75" w:rsidRDefault="00052C9D" w:rsidP="006659A3">
            <w:pPr>
              <w:widowControl w:val="0"/>
              <w:tabs>
                <w:tab w:val="left" w:pos="2760"/>
              </w:tabs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>Shares for Capital Reduction</w:t>
            </w:r>
          </w:p>
        </w:tc>
        <w:tc>
          <w:tcPr>
            <w:tcW w:w="1701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V9(2)</w:t>
            </w:r>
          </w:p>
        </w:tc>
        <w:tc>
          <w:tcPr>
            <w:tcW w:w="2126" w:type="dxa"/>
          </w:tcPr>
          <w:p w:rsidR="00785EC5" w:rsidRPr="00C70CD7" w:rsidRDefault="00785EC5" w:rsidP="002572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2572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- 17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785EC5" w:rsidRPr="00225C75" w:rsidRDefault="006659A3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有償現金增資股數</w:t>
            </w:r>
            <w:r w:rsidR="00052C9D"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>Shares for the Cash Capital Increase   (Subscription to New Rights Issue)</w:t>
            </w:r>
          </w:p>
        </w:tc>
        <w:tc>
          <w:tcPr>
            <w:tcW w:w="1701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V9(2)</w:t>
            </w:r>
          </w:p>
        </w:tc>
        <w:tc>
          <w:tcPr>
            <w:tcW w:w="2126" w:type="dxa"/>
          </w:tcPr>
          <w:p w:rsidR="00785EC5" w:rsidRPr="00C70CD7" w:rsidRDefault="00785EC5" w:rsidP="002572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2572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86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- 17 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785EC5" w:rsidRPr="00225C75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46EF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公開承銷股數</w:t>
            </w:r>
            <w:r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Shares for Public Sale </w:t>
            </w:r>
          </w:p>
        </w:tc>
        <w:tc>
          <w:tcPr>
            <w:tcW w:w="1701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</w:t>
            </w:r>
            <w:r w:rsidR="002572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(2)</w:t>
            </w:r>
          </w:p>
        </w:tc>
        <w:tc>
          <w:tcPr>
            <w:tcW w:w="2126" w:type="dxa"/>
          </w:tcPr>
          <w:p w:rsidR="00785EC5" w:rsidRPr="00C70CD7" w:rsidRDefault="00785EC5" w:rsidP="002572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</w:t>
            </w:r>
            <w:r w:rsidR="002572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03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- 17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785EC5" w:rsidRPr="00F46EFA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員工認購股數</w:t>
            </w:r>
            <w:r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>Shares for Subscription by Employees</w:t>
            </w:r>
          </w:p>
        </w:tc>
        <w:tc>
          <w:tcPr>
            <w:tcW w:w="1701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</w:t>
            </w:r>
            <w:r w:rsidR="002572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(2)</w:t>
            </w:r>
          </w:p>
        </w:tc>
        <w:tc>
          <w:tcPr>
            <w:tcW w:w="2126" w:type="dxa"/>
          </w:tcPr>
          <w:p w:rsidR="00785EC5" w:rsidRPr="00C70CD7" w:rsidRDefault="00785EC5" w:rsidP="002572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="002572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20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- 1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F46EFA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原股東認購股數</w:t>
            </w:r>
            <w:r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Shares for Subscription by </w:t>
            </w:r>
          </w:p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>Shareholders</w:t>
            </w:r>
          </w:p>
        </w:tc>
        <w:tc>
          <w:tcPr>
            <w:tcW w:w="1701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</w:t>
            </w:r>
            <w:r w:rsidR="002572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(2)</w:t>
            </w:r>
          </w:p>
        </w:tc>
        <w:tc>
          <w:tcPr>
            <w:tcW w:w="2126" w:type="dxa"/>
          </w:tcPr>
          <w:p w:rsidR="00785EC5" w:rsidRPr="00C70CD7" w:rsidRDefault="00785EC5" w:rsidP="002572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="002572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37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17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785EC5" w:rsidRDefault="006659A3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增減資前發</w:t>
            </w:r>
            <w:r w:rsidR="00785EC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行股數(普通股)</w:t>
            </w:r>
            <w:r w:rsidR="00052C9D"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Number of Issued Shares before Capital Reduction (or Increase )</w:t>
            </w:r>
          </w:p>
        </w:tc>
        <w:tc>
          <w:tcPr>
            <w:tcW w:w="1701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</w:t>
            </w:r>
            <w:r w:rsidR="002572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(2)</w:t>
            </w:r>
          </w:p>
        </w:tc>
        <w:tc>
          <w:tcPr>
            <w:tcW w:w="2126" w:type="dxa"/>
          </w:tcPr>
          <w:p w:rsidR="00785EC5" w:rsidRPr="00C70CD7" w:rsidRDefault="00785EC5" w:rsidP="002572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</w:t>
            </w:r>
            <w:r w:rsidR="002572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54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 17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785EC5" w:rsidRDefault="006659A3" w:rsidP="00052C9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增減資後</w:t>
            </w:r>
            <w:r w:rsidR="00785EC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發行股數(普通股)</w:t>
            </w:r>
            <w:r w:rsidR="00785EC5"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052C9D"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>Number of Issued Shares after Capital Reduction (or Increase)</w:t>
            </w:r>
          </w:p>
        </w:tc>
        <w:tc>
          <w:tcPr>
            <w:tcW w:w="1701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</w:t>
            </w:r>
            <w:r w:rsidR="002572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(2)</w:t>
            </w:r>
          </w:p>
        </w:tc>
        <w:tc>
          <w:tcPr>
            <w:tcW w:w="2126" w:type="dxa"/>
          </w:tcPr>
          <w:p w:rsidR="00785EC5" w:rsidRPr="00C70CD7" w:rsidRDefault="00257293" w:rsidP="002572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171</w:t>
            </w:r>
            <w:r w:rsidR="00785EC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- 17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785EC5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701" w:type="dxa"/>
          </w:tcPr>
          <w:p w:rsidR="00785EC5" w:rsidRDefault="00785EC5" w:rsidP="000756E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X(2</w:t>
            </w:r>
            <w:r w:rsidR="000756E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85EC5" w:rsidRPr="00C70CD7" w:rsidRDefault="00257293" w:rsidP="000756E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188</w:t>
            </w:r>
            <w:r w:rsidR="00785EC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- 2</w:t>
            </w:r>
            <w:r w:rsidR="000756E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785EC5" w:rsidRDefault="00785EC5" w:rsidP="00785EC5">
      <w:pPr>
        <w:rPr>
          <w:rFonts w:ascii="微軟正黑體" w:eastAsia="微軟正黑體" w:hAnsi="微軟正黑體" w:cs="Gungsuh"/>
          <w:sz w:val="28"/>
          <w:szCs w:val="28"/>
        </w:rPr>
      </w:pPr>
    </w:p>
    <w:p w:rsidR="00785EC5" w:rsidRDefault="00785EC5" w:rsidP="00785EC5">
      <w:pPr>
        <w:rPr>
          <w:rFonts w:ascii="微軟正黑體" w:eastAsia="微軟正黑體" w:hAnsi="微軟正黑體" w:cs="Gungsuh"/>
          <w:sz w:val="28"/>
          <w:szCs w:val="28"/>
        </w:rPr>
      </w:pPr>
    </w:p>
    <w:p w:rsidR="00785EC5" w:rsidRPr="00C70CD7" w:rsidRDefault="00785EC5" w:rsidP="00785EC5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785EC5" w:rsidRPr="00056A67" w:rsidTr="006659A3">
        <w:tc>
          <w:tcPr>
            <w:tcW w:w="1384" w:type="dxa"/>
          </w:tcPr>
          <w:p w:rsidR="00785EC5" w:rsidRPr="00056A67" w:rsidRDefault="00785EC5" w:rsidP="006659A3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785EC5" w:rsidRPr="00056A67" w:rsidRDefault="000756EA" w:rsidP="006659A3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普通股減資(或含現金增資)資料檔</w:t>
            </w:r>
          </w:p>
        </w:tc>
      </w:tr>
      <w:tr w:rsidR="00785EC5" w:rsidRPr="00056A67" w:rsidTr="006659A3">
        <w:tc>
          <w:tcPr>
            <w:tcW w:w="1384" w:type="dxa"/>
          </w:tcPr>
          <w:p w:rsidR="00785EC5" w:rsidRPr="00056A67" w:rsidRDefault="00785EC5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785EC5" w:rsidRPr="00056A67" w:rsidRDefault="00785EC5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785EC5" w:rsidRPr="00056A67" w:rsidRDefault="00785EC5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785EC5" w:rsidRPr="00056A67" w:rsidTr="006659A3">
        <w:tc>
          <w:tcPr>
            <w:tcW w:w="1384" w:type="dxa"/>
          </w:tcPr>
          <w:p w:rsidR="00785EC5" w:rsidRPr="00056A67" w:rsidRDefault="00785EC5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85EC5" w:rsidRPr="00056A67" w:rsidRDefault="00785EC5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785EC5" w:rsidRPr="00056A67" w:rsidRDefault="00785EC5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785EC5" w:rsidRPr="00056A67" w:rsidTr="006659A3">
        <w:tc>
          <w:tcPr>
            <w:tcW w:w="1384" w:type="dxa"/>
          </w:tcPr>
          <w:p w:rsidR="00785EC5" w:rsidRPr="00056A67" w:rsidRDefault="00785EC5" w:rsidP="006659A3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85EC5" w:rsidRPr="00056A67" w:rsidRDefault="00785EC5" w:rsidP="006659A3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785EC5" w:rsidRPr="00056A67" w:rsidRDefault="00785EC5" w:rsidP="006659A3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3A7A39" w:rsidRDefault="003A7A39" w:rsidP="00785EC5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</w:p>
    <w:p w:rsidR="003A7A39" w:rsidRDefault="003A7A39">
      <w:pPr>
        <w:rPr>
          <w:rFonts w:ascii="微軟正黑體" w:eastAsia="微軟正黑體" w:hAnsi="微軟正黑體" w:cs="標楷體"/>
          <w:b/>
          <w:sz w:val="48"/>
          <w:szCs w:val="48"/>
        </w:rPr>
      </w:pPr>
      <w:r>
        <w:rPr>
          <w:rFonts w:ascii="微軟正黑體" w:eastAsia="微軟正黑體" w:hAnsi="微軟正黑體" w:cs="標楷體"/>
          <w:b/>
          <w:sz w:val="48"/>
          <w:szCs w:val="48"/>
        </w:rPr>
        <w:br w:type="page"/>
      </w:r>
    </w:p>
    <w:p w:rsidR="00854C2C" w:rsidRPr="00C70CD7" w:rsidRDefault="00854C2C" w:rsidP="00785EC5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臺灣證券交易所</w:t>
      </w:r>
      <w:r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854C2C" w:rsidRDefault="00854C2C" w:rsidP="00854C2C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854C2C" w:rsidRPr="00BF286B" w:rsidRDefault="00854C2C" w:rsidP="00854C2C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4864EC" w:rsidRDefault="00854C2C" w:rsidP="00785EC5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7732A">
        <w:rPr>
          <w:rFonts w:ascii="微軟正黑體" w:eastAsia="微軟正黑體" w:hAnsi="微軟正黑體" w:cs="標楷體" w:hint="eastAsia"/>
          <w:b/>
          <w:sz w:val="28"/>
          <w:szCs w:val="28"/>
        </w:rPr>
        <w:t>特別股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除權除息</w:t>
      </w:r>
      <w:r w:rsidR="00F7732A">
        <w:rPr>
          <w:rFonts w:ascii="微軟正黑體" w:eastAsia="微軟正黑體" w:hAnsi="微軟正黑體" w:cs="標楷體" w:hint="eastAsia"/>
          <w:b/>
          <w:sz w:val="28"/>
          <w:szCs w:val="28"/>
        </w:rPr>
        <w:t>資料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檔</w:t>
      </w:r>
    </w:p>
    <w:p w:rsidR="004864EC" w:rsidRDefault="00785EC5" w:rsidP="004864EC">
      <w:pPr>
        <w:pStyle w:val="ad"/>
        <w:ind w:hanging="788"/>
        <w:rPr>
          <w:rFonts w:ascii="標楷體"/>
          <w:sz w:val="32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864EC">
        <w:rPr>
          <w:rFonts w:ascii="標楷體"/>
          <w:sz w:val="32"/>
        </w:rPr>
        <w:t>Preferred Stock EX-Right Data</w:t>
      </w:r>
    </w:p>
    <w:p w:rsidR="00785EC5" w:rsidRDefault="00785EC5" w:rsidP="004864EC">
      <w:pPr>
        <w:pStyle w:val="ad"/>
        <w:ind w:hanging="788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IB</w:t>
      </w:r>
      <w:r w:rsidR="004864EC">
        <w:rPr>
          <w:rFonts w:ascii="微軟正黑體" w:eastAsia="微軟正黑體" w:hAnsi="微軟正黑體" w:cs="標楷體" w:hint="eastAsia"/>
          <w:b/>
          <w:sz w:val="28"/>
          <w:szCs w:val="28"/>
        </w:rPr>
        <w:t>2</w:t>
      </w:r>
      <w:r w:rsidR="002516B4">
        <w:rPr>
          <w:rFonts w:ascii="微軟正黑體" w:eastAsia="微軟正黑體" w:hAnsi="微軟正黑體" w:cs="標楷體" w:hint="eastAsia"/>
          <w:b/>
          <w:sz w:val="28"/>
          <w:szCs w:val="28"/>
        </w:rPr>
        <w:t>E</w:t>
      </w:r>
      <w:r w:rsidR="00E63F94">
        <w:rPr>
          <w:rFonts w:ascii="微軟正黑體" w:eastAsia="微軟正黑體" w:hAnsi="微軟正黑體" w:cs="標楷體" w:hint="eastAsia"/>
          <w:b/>
          <w:sz w:val="28"/>
          <w:szCs w:val="28"/>
        </w:rPr>
        <w:t>、</w:t>
      </w:r>
      <w:r w:rsidR="00E63F94">
        <w:rPr>
          <w:rFonts w:ascii="微軟正黑體" w:eastAsia="微軟正黑體" w:hAnsi="微軟正黑體" w:cs="標楷體"/>
          <w:b/>
          <w:sz w:val="28"/>
          <w:szCs w:val="28"/>
        </w:rPr>
        <w:t>BFIB</w:t>
      </w:r>
      <w:r w:rsidR="00E63F94">
        <w:rPr>
          <w:rFonts w:ascii="微軟正黑體" w:eastAsia="微軟正黑體" w:hAnsi="微軟正黑體" w:cs="標楷體" w:hint="eastAsia"/>
          <w:b/>
          <w:sz w:val="28"/>
          <w:szCs w:val="28"/>
        </w:rPr>
        <w:t>2</w:t>
      </w:r>
      <w:r w:rsidR="00E63F94" w:rsidRPr="00E63F94">
        <w:rPr>
          <w:rFonts w:ascii="微軟正黑體" w:eastAsia="微軟正黑體" w:hAnsi="微軟正黑體" w:cs="標楷體"/>
          <w:b/>
          <w:sz w:val="28"/>
          <w:szCs w:val="28"/>
        </w:rPr>
        <w:t>U</w:t>
      </w:r>
    </w:p>
    <w:p w:rsidR="00785EC5" w:rsidRPr="00C70CD7" w:rsidRDefault="00785EC5" w:rsidP="00785EC5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864EC">
        <w:rPr>
          <w:rFonts w:ascii="微軟正黑體" w:eastAsia="微軟正黑體" w:hAnsi="微軟正黑體" w:cs="標楷體" w:hint="eastAsia"/>
          <w:b/>
          <w:sz w:val="28"/>
          <w:szCs w:val="28"/>
        </w:rPr>
        <w:t>100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 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701"/>
        <w:gridCol w:w="2126"/>
        <w:gridCol w:w="2744"/>
      </w:tblGrid>
      <w:tr w:rsidR="00785EC5" w:rsidRPr="00C70CD7" w:rsidTr="006659A3">
        <w:tc>
          <w:tcPr>
            <w:tcW w:w="3805" w:type="dxa"/>
          </w:tcPr>
          <w:p w:rsidR="00785EC5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785EC5" w:rsidRPr="00C70CD7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701" w:type="dxa"/>
          </w:tcPr>
          <w:p w:rsidR="00785EC5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785EC5" w:rsidRPr="00C70CD7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126" w:type="dxa"/>
          </w:tcPr>
          <w:p w:rsidR="00785EC5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785EC5" w:rsidRPr="00C70CD7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785EC5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785EC5" w:rsidRPr="00C70CD7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785EC5" w:rsidRPr="00C70CD7" w:rsidTr="006659A3">
        <w:tc>
          <w:tcPr>
            <w:tcW w:w="3805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701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X(06)</w:t>
            </w:r>
          </w:p>
        </w:tc>
        <w:tc>
          <w:tcPr>
            <w:tcW w:w="2126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1-   6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785EC5" w:rsidRPr="00F46EFA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46EF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除權除息日期</w:t>
            </w:r>
            <w:r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>EX-Rights Date</w:t>
            </w:r>
          </w:p>
        </w:tc>
        <w:tc>
          <w:tcPr>
            <w:tcW w:w="1701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7-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8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785EC5" w:rsidRPr="00F46EFA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46EF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現金股利</w:t>
            </w:r>
            <w:r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>Cash Dividends</w:t>
            </w:r>
          </w:p>
        </w:tc>
        <w:tc>
          <w:tcPr>
            <w:tcW w:w="1701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V9(6)</w:t>
            </w:r>
          </w:p>
        </w:tc>
        <w:tc>
          <w:tcPr>
            <w:tcW w:w="2126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15- 12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F46EFA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46EF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股票股利(每仟股無償配發股數)</w:t>
            </w:r>
          </w:p>
          <w:p w:rsidR="00785EC5" w:rsidRPr="00F46EFA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>Stock Dividends(Entitlement per 1,000 shares)</w:t>
            </w:r>
          </w:p>
        </w:tc>
        <w:tc>
          <w:tcPr>
            <w:tcW w:w="1701" w:type="dxa"/>
          </w:tcPr>
          <w:p w:rsidR="00785EC5" w:rsidRPr="00C70CD7" w:rsidRDefault="00785EC5" w:rsidP="00510D1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 w:rsidR="00510D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</w:t>
            </w:r>
            <w:r w:rsidR="00510D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</w:t>
            </w:r>
            <w:r w:rsidR="00510D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85EC5" w:rsidRPr="00C70CD7" w:rsidRDefault="00785EC5" w:rsidP="00510D1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27- 1</w:t>
            </w:r>
            <w:r w:rsidR="00510D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785EC5" w:rsidRPr="00F46EFA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46EF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現金增資(每仟股認購股數)</w:t>
            </w:r>
          </w:p>
          <w:p w:rsidR="00F46EFA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Shares Issued for the Cash Capital Increase </w:t>
            </w:r>
          </w:p>
          <w:p w:rsidR="00785EC5" w:rsidRPr="00F46EFA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>(Subscription per 1,000 shares)</w:t>
            </w:r>
          </w:p>
        </w:tc>
        <w:tc>
          <w:tcPr>
            <w:tcW w:w="1701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V9(8)</w:t>
            </w:r>
          </w:p>
        </w:tc>
        <w:tc>
          <w:tcPr>
            <w:tcW w:w="2126" w:type="dxa"/>
          </w:tcPr>
          <w:p w:rsidR="00785EC5" w:rsidRPr="00C70CD7" w:rsidRDefault="00785EC5" w:rsidP="00510D1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4</w:t>
            </w:r>
            <w:r w:rsidR="00510D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- 14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785EC5" w:rsidRPr="00225C75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46EF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每股認購價</w:t>
            </w:r>
            <w:r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Subscription Price Per Share </w:t>
            </w:r>
          </w:p>
        </w:tc>
        <w:tc>
          <w:tcPr>
            <w:tcW w:w="1701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V9(4)</w:t>
            </w:r>
          </w:p>
        </w:tc>
        <w:tc>
          <w:tcPr>
            <w:tcW w:w="2126" w:type="dxa"/>
          </w:tcPr>
          <w:p w:rsidR="00785EC5" w:rsidRPr="00C70CD7" w:rsidRDefault="00785EC5" w:rsidP="00510D1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="00510D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- 1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785EC5" w:rsidRDefault="00510D10" w:rsidP="00510D1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特別股</w:t>
            </w:r>
            <w:r w:rsidR="00785EC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發行股數</w:t>
            </w:r>
            <w:r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>Number of Issued Shares</w:t>
            </w:r>
          </w:p>
        </w:tc>
        <w:tc>
          <w:tcPr>
            <w:tcW w:w="1701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V(2)</w:t>
            </w:r>
          </w:p>
        </w:tc>
        <w:tc>
          <w:tcPr>
            <w:tcW w:w="2126" w:type="dxa"/>
          </w:tcPr>
          <w:p w:rsidR="00785EC5" w:rsidRPr="00C70CD7" w:rsidRDefault="00510D10" w:rsidP="00510D1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65</w:t>
            </w:r>
            <w:r w:rsidR="00785EC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- 17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785EC5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701" w:type="dxa"/>
          </w:tcPr>
          <w:p w:rsidR="00785EC5" w:rsidRDefault="00785EC5" w:rsidP="00F4485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 w:rsidR="00F4485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85EC5" w:rsidRPr="00C70CD7" w:rsidRDefault="00510D10" w:rsidP="00510D1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82</w:t>
            </w:r>
            <w:r w:rsidR="00785EC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-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19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785EC5" w:rsidRDefault="00785EC5" w:rsidP="00785EC5">
      <w:pPr>
        <w:rPr>
          <w:rFonts w:ascii="微軟正黑體" w:eastAsia="微軟正黑體" w:hAnsi="微軟正黑體" w:cs="Gungsuh"/>
          <w:sz w:val="28"/>
          <w:szCs w:val="28"/>
        </w:rPr>
      </w:pPr>
    </w:p>
    <w:p w:rsidR="00785EC5" w:rsidRDefault="00785EC5" w:rsidP="00785EC5">
      <w:pPr>
        <w:rPr>
          <w:rFonts w:ascii="微軟正黑體" w:eastAsia="微軟正黑體" w:hAnsi="微軟正黑體" w:cs="Gungsuh"/>
          <w:sz w:val="28"/>
          <w:szCs w:val="28"/>
        </w:rPr>
      </w:pPr>
    </w:p>
    <w:p w:rsidR="00785EC5" w:rsidRPr="00C70CD7" w:rsidRDefault="00785EC5" w:rsidP="00785EC5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785EC5" w:rsidRPr="00056A67" w:rsidTr="006659A3">
        <w:tc>
          <w:tcPr>
            <w:tcW w:w="1384" w:type="dxa"/>
          </w:tcPr>
          <w:p w:rsidR="00785EC5" w:rsidRPr="00056A67" w:rsidRDefault="00785EC5" w:rsidP="006659A3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785EC5" w:rsidRPr="00056A67" w:rsidRDefault="00142924" w:rsidP="00142924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特別股</w:t>
            </w:r>
            <w:r w:rsidR="00785EC5">
              <w:rPr>
                <w:rFonts w:ascii="微軟正黑體" w:eastAsia="微軟正黑體" w:hAnsi="微軟正黑體" w:hint="eastAsia"/>
                <w:sz w:val="28"/>
                <w:szCs w:val="28"/>
              </w:rPr>
              <w:t>除權除息資料檔</w:t>
            </w:r>
          </w:p>
        </w:tc>
      </w:tr>
      <w:tr w:rsidR="00785EC5" w:rsidRPr="00056A67" w:rsidTr="006659A3">
        <w:tc>
          <w:tcPr>
            <w:tcW w:w="1384" w:type="dxa"/>
          </w:tcPr>
          <w:p w:rsidR="00785EC5" w:rsidRPr="00056A67" w:rsidRDefault="00785EC5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785EC5" w:rsidRPr="00056A67" w:rsidRDefault="00785EC5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785EC5" w:rsidRPr="00056A67" w:rsidRDefault="00785EC5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785EC5" w:rsidRPr="00056A67" w:rsidTr="006659A3">
        <w:tc>
          <w:tcPr>
            <w:tcW w:w="1384" w:type="dxa"/>
          </w:tcPr>
          <w:p w:rsidR="00785EC5" w:rsidRPr="00056A67" w:rsidRDefault="00785EC5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85EC5" w:rsidRPr="00056A67" w:rsidRDefault="00785EC5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785EC5" w:rsidRPr="00056A67" w:rsidRDefault="00785EC5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785EC5" w:rsidRPr="00056A67" w:rsidTr="006659A3">
        <w:tc>
          <w:tcPr>
            <w:tcW w:w="1384" w:type="dxa"/>
          </w:tcPr>
          <w:p w:rsidR="00785EC5" w:rsidRPr="00056A67" w:rsidRDefault="00785EC5" w:rsidP="006659A3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85EC5" w:rsidRPr="00056A67" w:rsidRDefault="00785EC5" w:rsidP="006659A3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785EC5" w:rsidRPr="00056A67" w:rsidRDefault="00785EC5" w:rsidP="006659A3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142924" w:rsidRDefault="00142924">
      <w:pPr>
        <w:rPr>
          <w:rFonts w:ascii="微軟正黑體" w:eastAsia="微軟正黑體" w:hAnsi="微軟正黑體" w:cs="標楷體"/>
          <w:b/>
          <w:sz w:val="48"/>
          <w:szCs w:val="48"/>
        </w:rPr>
      </w:pPr>
      <w:r>
        <w:rPr>
          <w:rFonts w:ascii="微軟正黑體" w:eastAsia="微軟正黑體" w:hAnsi="微軟正黑體" w:cs="標楷體"/>
          <w:b/>
          <w:sz w:val="48"/>
          <w:szCs w:val="48"/>
        </w:rPr>
        <w:br w:type="page"/>
      </w:r>
    </w:p>
    <w:p w:rsidR="00785EC5" w:rsidRPr="00C70CD7" w:rsidRDefault="00785EC5" w:rsidP="00785EC5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臺灣證券交易所</w:t>
      </w:r>
      <w:r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785EC5" w:rsidRDefault="00785EC5" w:rsidP="00785EC5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785EC5" w:rsidRPr="00BF286B" w:rsidRDefault="00785EC5" w:rsidP="00785EC5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785EC5" w:rsidRDefault="00785EC5" w:rsidP="00785EC5">
      <w:pPr>
        <w:widowControl w:val="0"/>
        <w:rPr>
          <w:rFonts w:ascii="標楷體" w:eastAsia="標楷體"/>
          <w:sz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142924">
        <w:rPr>
          <w:rFonts w:ascii="微軟正黑體" w:eastAsia="微軟正黑體" w:hAnsi="微軟正黑體" w:cs="標楷體" w:hint="eastAsia"/>
          <w:b/>
          <w:sz w:val="28"/>
          <w:szCs w:val="28"/>
        </w:rPr>
        <w:t>債券換股權利證書權權除息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資料檔</w:t>
      </w:r>
    </w:p>
    <w:p w:rsidR="00142924" w:rsidRDefault="00785EC5" w:rsidP="00142924">
      <w:pPr>
        <w:pStyle w:val="ad"/>
        <w:spacing w:before="240"/>
        <w:ind w:left="1221" w:hangingChars="436" w:hanging="1221"/>
        <w:rPr>
          <w:rFonts w:ascii="標楷體"/>
          <w:sz w:val="32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142924" w:rsidRPr="00F46EFA"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>Entitlement to New Shares from Convertible Bond EX-Right Data</w:t>
      </w:r>
    </w:p>
    <w:p w:rsidR="00785EC5" w:rsidRDefault="00785EC5" w:rsidP="00785EC5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IB</w:t>
      </w:r>
      <w:r w:rsidR="00142924">
        <w:rPr>
          <w:rFonts w:ascii="微軟正黑體" w:eastAsia="微軟正黑體" w:hAnsi="微軟正黑體" w:cs="標楷體" w:hint="eastAsia"/>
          <w:b/>
          <w:sz w:val="28"/>
          <w:szCs w:val="28"/>
        </w:rPr>
        <w:t>3</w:t>
      </w:r>
      <w:r w:rsidR="002516B4">
        <w:rPr>
          <w:rFonts w:ascii="微軟正黑體" w:eastAsia="微軟正黑體" w:hAnsi="微軟正黑體" w:cs="標楷體" w:hint="eastAsia"/>
          <w:b/>
          <w:sz w:val="28"/>
          <w:szCs w:val="28"/>
        </w:rPr>
        <w:t>E</w:t>
      </w:r>
      <w:r w:rsidR="00E63F94">
        <w:rPr>
          <w:rFonts w:ascii="微軟正黑體" w:eastAsia="微軟正黑體" w:hAnsi="微軟正黑體" w:cs="標楷體" w:hint="eastAsia"/>
          <w:b/>
          <w:sz w:val="28"/>
          <w:szCs w:val="28"/>
        </w:rPr>
        <w:t>、</w:t>
      </w:r>
      <w:r w:rsidR="00E63F94">
        <w:rPr>
          <w:rFonts w:ascii="微軟正黑體" w:eastAsia="微軟正黑體" w:hAnsi="微軟正黑體" w:cs="標楷體"/>
          <w:b/>
          <w:sz w:val="28"/>
          <w:szCs w:val="28"/>
        </w:rPr>
        <w:t>BFIB</w:t>
      </w:r>
      <w:r w:rsidR="00E63F94">
        <w:rPr>
          <w:rFonts w:ascii="微軟正黑體" w:eastAsia="微軟正黑體" w:hAnsi="微軟正黑體" w:cs="標楷體" w:hint="eastAsia"/>
          <w:b/>
          <w:sz w:val="28"/>
          <w:szCs w:val="28"/>
        </w:rPr>
        <w:t>3</w:t>
      </w:r>
      <w:r w:rsidR="00E63F94" w:rsidRPr="00E63F94">
        <w:rPr>
          <w:rFonts w:ascii="微軟正黑體" w:eastAsia="微軟正黑體" w:hAnsi="微軟正黑體" w:cs="標楷體"/>
          <w:b/>
          <w:sz w:val="28"/>
          <w:szCs w:val="28"/>
        </w:rPr>
        <w:t>U</w:t>
      </w:r>
    </w:p>
    <w:p w:rsidR="00785EC5" w:rsidRPr="00C70CD7" w:rsidRDefault="00785EC5" w:rsidP="00785EC5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142924">
        <w:rPr>
          <w:rFonts w:ascii="微軟正黑體" w:eastAsia="微軟正黑體" w:hAnsi="微軟正黑體" w:cs="標楷體" w:hint="eastAsia"/>
          <w:b/>
          <w:sz w:val="28"/>
          <w:szCs w:val="28"/>
        </w:rPr>
        <w:t>60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 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701"/>
        <w:gridCol w:w="2126"/>
        <w:gridCol w:w="2744"/>
      </w:tblGrid>
      <w:tr w:rsidR="00785EC5" w:rsidRPr="00C70CD7" w:rsidTr="006659A3">
        <w:tc>
          <w:tcPr>
            <w:tcW w:w="3805" w:type="dxa"/>
          </w:tcPr>
          <w:p w:rsidR="00785EC5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785EC5" w:rsidRPr="00C70CD7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701" w:type="dxa"/>
          </w:tcPr>
          <w:p w:rsidR="00785EC5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785EC5" w:rsidRPr="00C70CD7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126" w:type="dxa"/>
          </w:tcPr>
          <w:p w:rsidR="00785EC5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785EC5" w:rsidRPr="00C70CD7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785EC5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785EC5" w:rsidRPr="00C70CD7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785EC5" w:rsidRPr="00C70CD7" w:rsidTr="006659A3">
        <w:tc>
          <w:tcPr>
            <w:tcW w:w="3805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701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X(06)</w:t>
            </w:r>
          </w:p>
        </w:tc>
        <w:tc>
          <w:tcPr>
            <w:tcW w:w="2126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1-   6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785EC5" w:rsidRPr="00F46EFA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46EF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除權除息日期</w:t>
            </w:r>
            <w:r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>EX-Rights Date</w:t>
            </w:r>
          </w:p>
        </w:tc>
        <w:tc>
          <w:tcPr>
            <w:tcW w:w="1701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7-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8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785EC5" w:rsidRPr="00F46EFA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46EF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現金股利</w:t>
            </w:r>
            <w:r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>Cash Dividends</w:t>
            </w:r>
          </w:p>
        </w:tc>
        <w:tc>
          <w:tcPr>
            <w:tcW w:w="1701" w:type="dxa"/>
          </w:tcPr>
          <w:p w:rsidR="00785EC5" w:rsidRPr="00C70CD7" w:rsidRDefault="00785EC5" w:rsidP="0014292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V9(</w:t>
            </w:r>
            <w:r w:rsidR="0014292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85EC5" w:rsidRPr="00C70CD7" w:rsidRDefault="00785EC5" w:rsidP="0014292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15- 1</w:t>
            </w:r>
            <w:r w:rsidR="0014292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785EC5" w:rsidRPr="00F46EFA" w:rsidRDefault="00785EC5" w:rsidP="0014292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46EF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每仟股無償</w:t>
            </w:r>
            <w:r w:rsidR="00142924" w:rsidRPr="00F46EF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補</w:t>
            </w:r>
            <w:r w:rsidRPr="00F46EF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發股數</w:t>
            </w:r>
            <w:r w:rsidR="00142924"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>Entitlement</w:t>
            </w:r>
            <w:r w:rsidR="00142924" w:rsidRPr="00F46EF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42924" w:rsidRPr="00F46EFA">
              <w:rPr>
                <w:rFonts w:ascii="微軟正黑體" w:eastAsia="微軟正黑體" w:hAnsi="微軟正黑體" w:cs="標楷體"/>
                <w:sz w:val="28"/>
                <w:szCs w:val="28"/>
              </w:rPr>
              <w:t>per 1,000 shares</w:t>
            </w:r>
          </w:p>
        </w:tc>
        <w:tc>
          <w:tcPr>
            <w:tcW w:w="1701" w:type="dxa"/>
          </w:tcPr>
          <w:p w:rsidR="00785EC5" w:rsidRPr="00C70CD7" w:rsidRDefault="00785EC5" w:rsidP="0014292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 w:rsidR="0014292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</w:t>
            </w:r>
            <w:r w:rsidR="0014292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</w:t>
            </w:r>
            <w:r w:rsidR="0014292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85EC5" w:rsidRPr="00C70CD7" w:rsidRDefault="00785EC5" w:rsidP="0014292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</w:t>
            </w:r>
            <w:r w:rsidR="0014292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- 1</w:t>
            </w:r>
            <w:r w:rsidR="0014292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785EC5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701" w:type="dxa"/>
          </w:tcPr>
          <w:p w:rsidR="00785EC5" w:rsidRDefault="00785EC5" w:rsidP="00090A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X(2</w:t>
            </w:r>
            <w:r w:rsidR="00090A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85EC5" w:rsidRPr="00C70CD7" w:rsidRDefault="00142924" w:rsidP="0014292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35</w:t>
            </w:r>
            <w:r w:rsidR="00785EC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- 2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785EC5" w:rsidRDefault="00785EC5" w:rsidP="00785EC5">
      <w:pPr>
        <w:rPr>
          <w:rFonts w:ascii="微軟正黑體" w:eastAsia="微軟正黑體" w:hAnsi="微軟正黑體" w:cs="Gungsuh"/>
          <w:sz w:val="28"/>
          <w:szCs w:val="28"/>
        </w:rPr>
      </w:pPr>
    </w:p>
    <w:p w:rsidR="00785EC5" w:rsidRDefault="00785EC5" w:rsidP="00785EC5">
      <w:pPr>
        <w:rPr>
          <w:rFonts w:ascii="微軟正黑體" w:eastAsia="微軟正黑體" w:hAnsi="微軟正黑體" w:cs="Gungsuh"/>
          <w:sz w:val="28"/>
          <w:szCs w:val="28"/>
        </w:rPr>
      </w:pPr>
    </w:p>
    <w:p w:rsidR="00785EC5" w:rsidRPr="00C70CD7" w:rsidRDefault="00785EC5" w:rsidP="00785EC5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785EC5" w:rsidRPr="00056A67" w:rsidTr="006659A3">
        <w:tc>
          <w:tcPr>
            <w:tcW w:w="1384" w:type="dxa"/>
          </w:tcPr>
          <w:p w:rsidR="00785EC5" w:rsidRPr="00056A67" w:rsidRDefault="00785EC5" w:rsidP="006659A3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785EC5" w:rsidRPr="00142924" w:rsidRDefault="00142924" w:rsidP="00142924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292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債券換股權利證書權權除息資料檔</w:t>
            </w:r>
          </w:p>
        </w:tc>
      </w:tr>
      <w:tr w:rsidR="00785EC5" w:rsidRPr="00056A67" w:rsidTr="006659A3">
        <w:tc>
          <w:tcPr>
            <w:tcW w:w="1384" w:type="dxa"/>
          </w:tcPr>
          <w:p w:rsidR="00785EC5" w:rsidRPr="00056A67" w:rsidRDefault="00785EC5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785EC5" w:rsidRPr="00056A67" w:rsidRDefault="00785EC5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785EC5" w:rsidRPr="00056A67" w:rsidRDefault="00785EC5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785EC5" w:rsidRPr="00056A67" w:rsidTr="006659A3">
        <w:tc>
          <w:tcPr>
            <w:tcW w:w="1384" w:type="dxa"/>
          </w:tcPr>
          <w:p w:rsidR="00785EC5" w:rsidRPr="00056A67" w:rsidRDefault="00785EC5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85EC5" w:rsidRPr="00056A67" w:rsidRDefault="00785EC5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785EC5" w:rsidRPr="00056A67" w:rsidRDefault="00785EC5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785EC5" w:rsidRPr="00056A67" w:rsidTr="006659A3">
        <w:tc>
          <w:tcPr>
            <w:tcW w:w="1384" w:type="dxa"/>
          </w:tcPr>
          <w:p w:rsidR="00785EC5" w:rsidRPr="00056A67" w:rsidRDefault="00785EC5" w:rsidP="006659A3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85EC5" w:rsidRPr="00056A67" w:rsidRDefault="00785EC5" w:rsidP="006659A3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785EC5" w:rsidRPr="00056A67" w:rsidRDefault="00785EC5" w:rsidP="006659A3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142924">
      <w:pPr>
        <w:widowControl w:val="0"/>
        <w:jc w:val="center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946" w:rsidRDefault="009C1946" w:rsidP="003C304D">
      <w:r>
        <w:separator/>
      </w:r>
    </w:p>
  </w:endnote>
  <w:endnote w:type="continuationSeparator" w:id="0">
    <w:p w:rsidR="009C1946" w:rsidRDefault="009C1946" w:rsidP="003C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946" w:rsidRDefault="009C1946" w:rsidP="003C304D">
      <w:r>
        <w:separator/>
      </w:r>
    </w:p>
  </w:footnote>
  <w:footnote w:type="continuationSeparator" w:id="0">
    <w:p w:rsidR="009C1946" w:rsidRDefault="009C1946" w:rsidP="003C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2C9D"/>
    <w:rsid w:val="00056A67"/>
    <w:rsid w:val="000756EA"/>
    <w:rsid w:val="00090A72"/>
    <w:rsid w:val="000B4700"/>
    <w:rsid w:val="000D1DE6"/>
    <w:rsid w:val="00142924"/>
    <w:rsid w:val="00171C24"/>
    <w:rsid w:val="00176158"/>
    <w:rsid w:val="001E0DA2"/>
    <w:rsid w:val="00212E83"/>
    <w:rsid w:val="00217A84"/>
    <w:rsid w:val="00221AF8"/>
    <w:rsid w:val="00225C75"/>
    <w:rsid w:val="002516B4"/>
    <w:rsid w:val="00257293"/>
    <w:rsid w:val="003354F6"/>
    <w:rsid w:val="00376EFD"/>
    <w:rsid w:val="003A7A39"/>
    <w:rsid w:val="003C304D"/>
    <w:rsid w:val="003E18A7"/>
    <w:rsid w:val="003E3903"/>
    <w:rsid w:val="004864EC"/>
    <w:rsid w:val="00510D10"/>
    <w:rsid w:val="00624CBE"/>
    <w:rsid w:val="006659A3"/>
    <w:rsid w:val="007141F7"/>
    <w:rsid w:val="0074018E"/>
    <w:rsid w:val="00756D2D"/>
    <w:rsid w:val="00777199"/>
    <w:rsid w:val="00785EC5"/>
    <w:rsid w:val="00821783"/>
    <w:rsid w:val="00854C2C"/>
    <w:rsid w:val="00875A87"/>
    <w:rsid w:val="00945695"/>
    <w:rsid w:val="009A56B7"/>
    <w:rsid w:val="009C1946"/>
    <w:rsid w:val="00A07A77"/>
    <w:rsid w:val="00AC3BD0"/>
    <w:rsid w:val="00AE6A14"/>
    <w:rsid w:val="00B0248C"/>
    <w:rsid w:val="00B533BF"/>
    <w:rsid w:val="00BF286B"/>
    <w:rsid w:val="00C70CD7"/>
    <w:rsid w:val="00CB2837"/>
    <w:rsid w:val="00CC3C96"/>
    <w:rsid w:val="00CE3BCC"/>
    <w:rsid w:val="00DA4BAA"/>
    <w:rsid w:val="00DB2451"/>
    <w:rsid w:val="00E6379A"/>
    <w:rsid w:val="00E63F94"/>
    <w:rsid w:val="00EE4053"/>
    <w:rsid w:val="00F06694"/>
    <w:rsid w:val="00F066C0"/>
    <w:rsid w:val="00F27E0D"/>
    <w:rsid w:val="00F41B47"/>
    <w:rsid w:val="00F44851"/>
    <w:rsid w:val="00F46EFA"/>
    <w:rsid w:val="00F57F09"/>
    <w:rsid w:val="00F7732A"/>
    <w:rsid w:val="00FA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3C304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3C304D"/>
  </w:style>
  <w:style w:type="paragraph" w:styleId="ab">
    <w:name w:val="footer"/>
    <w:basedOn w:val="a"/>
    <w:link w:val="ac"/>
    <w:uiPriority w:val="99"/>
    <w:unhideWhenUsed/>
    <w:rsid w:val="003C304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3C304D"/>
  </w:style>
  <w:style w:type="paragraph" w:customStyle="1" w:styleId="ad">
    <w:name w:val="標題一"/>
    <w:basedOn w:val="a"/>
    <w:rsid w:val="00785EC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napToGrid w:val="0"/>
      <w:spacing w:after="120" w:line="400" w:lineRule="atLeast"/>
      <w:ind w:left="788" w:hanging="522"/>
      <w:jc w:val="both"/>
    </w:pPr>
    <w:rPr>
      <w:rFonts w:eastAsia="標楷體"/>
      <w:color w:val="auto"/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C4ABA-B4A9-42C6-A0DB-BB4FC5E9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617</Words>
  <Characters>3521</Characters>
  <Application>Microsoft Office Word</Application>
  <DocSecurity>4</DocSecurity>
  <Lines>29</Lines>
  <Paragraphs>8</Paragraphs>
  <ScaleCrop>false</ScaleCrop>
  <Company>TWSE 臺灣證券交易所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cp:lastPrinted>2018-03-15T08:00:00Z</cp:lastPrinted>
  <dcterms:created xsi:type="dcterms:W3CDTF">2019-12-25T03:51:00Z</dcterms:created>
  <dcterms:modified xsi:type="dcterms:W3CDTF">2019-12-25T03:51:00Z</dcterms:modified>
</cp:coreProperties>
</file>