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251336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25208D" w:rsidRPr="0025208D">
        <w:rPr>
          <w:rFonts w:ascii="微軟正黑體" w:eastAsia="微軟正黑體" w:hAnsi="微軟正黑體" w:cs="標楷體" w:hint="eastAsia"/>
          <w:sz w:val="28"/>
          <w:szCs w:val="28"/>
        </w:rPr>
        <w:t>外資投資持股統計</w:t>
      </w:r>
    </w:p>
    <w:p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8543E" w:rsidRPr="0038543E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291B48" w:rsidRPr="00291B48">
        <w:rPr>
          <w:rFonts w:ascii="微軟正黑體" w:eastAsia="微軟正黑體" w:hAnsi="微軟正黑體" w:cs="標楷體"/>
          <w:sz w:val="28"/>
          <w:szCs w:val="28"/>
        </w:rPr>
        <w:t>Summary of Inves</w:t>
      </w:r>
      <w:r w:rsidR="00291B48">
        <w:rPr>
          <w:rFonts w:ascii="微軟正黑體" w:eastAsia="微軟正黑體" w:hAnsi="微軟正黑體" w:cs="標楷體"/>
          <w:sz w:val="28"/>
          <w:szCs w:val="28"/>
        </w:rPr>
        <w:t>ted Amount of Foreign Investors</w:t>
      </w:r>
    </w:p>
    <w:p w:rsidR="00B75B6C" w:rsidRDefault="00056A67" w:rsidP="004F534C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</w:p>
    <w:p w:rsidR="004F534C" w:rsidRPr="004F534C" w:rsidRDefault="0025208D" w:rsidP="0025208D">
      <w:pPr>
        <w:widowControl w:val="0"/>
        <w:ind w:firstLine="720"/>
        <w:rPr>
          <w:rFonts w:ascii="微軟正黑體" w:eastAsia="微軟正黑體" w:hAnsi="微軟正黑體" w:cs="標楷體"/>
          <w:b/>
          <w:sz w:val="28"/>
          <w:szCs w:val="28"/>
        </w:rPr>
      </w:pPr>
      <w:r w:rsidRPr="0025208D">
        <w:rPr>
          <w:rFonts w:ascii="微軟正黑體" w:eastAsia="微軟正黑體" w:hAnsi="微軟正黑體" w:cs="標楷體"/>
          <w:sz w:val="28"/>
          <w:szCs w:val="28"/>
        </w:rPr>
        <w:t>TWFSTU</w:t>
      </w:r>
      <w:r w:rsidR="0074337B">
        <w:rPr>
          <w:rFonts w:ascii="微軟正黑體" w:eastAsia="微軟正黑體" w:hAnsi="微軟正黑體" w:cs="標楷體" w:hint="eastAsia"/>
          <w:sz w:val="28"/>
          <w:szCs w:val="28"/>
        </w:rPr>
        <w:t>(不含鉅額)、</w:t>
      </w:r>
      <w:r w:rsidRPr="0025208D">
        <w:rPr>
          <w:rFonts w:ascii="微軟正黑體" w:eastAsia="微軟正黑體" w:hAnsi="微軟正黑體" w:cs="標楷體"/>
          <w:sz w:val="28"/>
          <w:szCs w:val="28"/>
        </w:rPr>
        <w:t>TWFSTU1</w:t>
      </w:r>
      <w:r w:rsidR="0074337B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291B48">
        <w:rPr>
          <w:rFonts w:ascii="微軟正黑體" w:eastAsia="微軟正黑體" w:hAnsi="微軟正黑體" w:cs="標楷體" w:hint="eastAsia"/>
          <w:sz w:val="28"/>
          <w:szCs w:val="28"/>
        </w:rPr>
        <w:t>(，含鉅額)</w:t>
      </w:r>
    </w:p>
    <w:p w:rsidR="00B75B6C" w:rsidRDefault="004F534C" w:rsidP="004F534C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</w:p>
    <w:p w:rsidR="00291B48" w:rsidRPr="004F534C" w:rsidRDefault="0074337B" w:rsidP="00291B48">
      <w:pPr>
        <w:widowControl w:val="0"/>
        <w:ind w:firstLine="720"/>
        <w:rPr>
          <w:rFonts w:ascii="微軟正黑體" w:eastAsia="微軟正黑體" w:hAnsi="微軟正黑體" w:cs="標楷體"/>
          <w:b/>
          <w:sz w:val="28"/>
          <w:szCs w:val="28"/>
        </w:rPr>
      </w:pPr>
      <w:r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>TWT67U</w:t>
      </w:r>
      <w:r w:rsidR="00AC1C9B" w:rsidRPr="00AC1C9B"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>(</w:t>
      </w:r>
      <w:r w:rsidR="00291B48" w:rsidRPr="00AC1C9B"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 xml:space="preserve">not include </w:t>
      </w:r>
      <w:r w:rsidR="00AC1C9B" w:rsidRPr="00AC1C9B"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>Block T</w:t>
      </w:r>
      <w:r w:rsidR="00291B48" w:rsidRPr="00AC1C9B"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>rading)</w:t>
      </w:r>
      <w:r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>,</w:t>
      </w:r>
      <w:r w:rsidR="00AC1C9B" w:rsidRPr="00AC1C9B"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>TWT68U</w:t>
      </w:r>
      <w:r w:rsidRPr="00AC1C9B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 xml:space="preserve"> </w:t>
      </w:r>
      <w:r w:rsidR="00291B48" w:rsidRPr="00AC1C9B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(</w:t>
      </w:r>
      <w:r w:rsidR="00AC1C9B" w:rsidRPr="00AC1C9B"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>include Block T</w:t>
      </w:r>
      <w:r w:rsidR="00291B48" w:rsidRPr="00AC1C9B"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>radin</w:t>
      </w:r>
      <w:r w:rsidR="00291B48">
        <w:rPr>
          <w:rFonts w:ascii="微軟正黑體" w:eastAsia="微軟正黑體" w:hAnsi="微軟正黑體" w:cs="標楷體"/>
          <w:sz w:val="28"/>
          <w:szCs w:val="28"/>
        </w:rPr>
        <w:t>g)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25208D" w:rsidRPr="0025208D">
        <w:rPr>
          <w:rFonts w:ascii="微軟正黑體" w:eastAsia="微軟正黑體" w:hAnsi="微軟正黑體" w:cs="標楷體" w:hint="eastAsia"/>
          <w:sz w:val="28"/>
          <w:szCs w:val="28"/>
        </w:rPr>
        <w:t>90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:rsidR="0025208D" w:rsidRDefault="0025208D" w:rsidP="0025208D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4540A5">
        <w:rPr>
          <w:rFonts w:ascii="微軟正黑體" w:eastAsia="微軟正黑體" w:hAnsi="微軟正黑體" w:hint="eastAsia"/>
          <w:sz w:val="28"/>
          <w:szCs w:val="28"/>
        </w:rPr>
        <w:t>傳輸代碼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Data Code</w:t>
      </w:r>
      <w:r>
        <w:rPr>
          <w:rFonts w:ascii="微軟正黑體" w:eastAsia="微軟正黑體" w:hAnsi="微軟正黑體"/>
          <w:sz w:val="28"/>
          <w:szCs w:val="28"/>
        </w:rPr>
        <w:t xml:space="preserve"> = 1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25208D" w:rsidRPr="00C70CD7" w:rsidTr="008C383F">
        <w:tc>
          <w:tcPr>
            <w:tcW w:w="3805" w:type="dxa"/>
          </w:tcPr>
          <w:p w:rsidR="0025208D" w:rsidRDefault="0025208D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25208D" w:rsidRPr="00C70CD7" w:rsidRDefault="0025208D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25208D" w:rsidRDefault="0025208D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25208D" w:rsidRPr="00C70CD7" w:rsidRDefault="0025208D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25208D" w:rsidRDefault="0025208D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25208D" w:rsidRPr="00C70CD7" w:rsidRDefault="0025208D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25208D" w:rsidRDefault="0025208D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25208D" w:rsidRPr="00C70CD7" w:rsidRDefault="0025208D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25208D" w:rsidRPr="00C70CD7" w:rsidTr="008C383F">
        <w:tc>
          <w:tcPr>
            <w:tcW w:w="3805" w:type="dxa"/>
          </w:tcPr>
          <w:p w:rsidR="0025208D" w:rsidRPr="004540A5" w:rsidRDefault="0025208D" w:rsidP="008C383F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Data Code</w:t>
            </w:r>
          </w:p>
        </w:tc>
        <w:tc>
          <w:tcPr>
            <w:tcW w:w="1468" w:type="dxa"/>
          </w:tcPr>
          <w:p w:rsidR="0025208D" w:rsidRPr="004540A5" w:rsidRDefault="0025208D" w:rsidP="008C383F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:rsidR="0025208D" w:rsidRPr="004540A5" w:rsidRDefault="0025208D" w:rsidP="008C383F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-   1</w:t>
            </w:r>
          </w:p>
        </w:tc>
        <w:tc>
          <w:tcPr>
            <w:tcW w:w="2744" w:type="dxa"/>
          </w:tcPr>
          <w:p w:rsidR="0025208D" w:rsidRPr="00C70CD7" w:rsidRDefault="0025208D" w:rsidP="008C383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“1”</w:t>
            </w:r>
          </w:p>
        </w:tc>
      </w:tr>
      <w:tr w:rsidR="0025208D" w:rsidRPr="00C70CD7" w:rsidTr="008C383F">
        <w:tc>
          <w:tcPr>
            <w:tcW w:w="3805" w:type="dxa"/>
          </w:tcPr>
          <w:p w:rsidR="0025208D" w:rsidRPr="004540A5" w:rsidRDefault="0025208D" w:rsidP="008C383F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日期</w:t>
            </w:r>
            <w:r w:rsidR="00291B48">
              <w:rPr>
                <w:rFonts w:ascii="微軟正黑體" w:eastAsia="微軟正黑體" w:hAnsi="微軟正黑體" w:hint="eastAsia"/>
                <w:sz w:val="28"/>
                <w:szCs w:val="28"/>
              </w:rPr>
              <w:t>D</w:t>
            </w:r>
            <w:r w:rsidR="00291B48">
              <w:rPr>
                <w:rFonts w:ascii="微軟正黑體" w:eastAsia="微軟正黑體" w:hAnsi="微軟正黑體"/>
                <w:sz w:val="28"/>
                <w:szCs w:val="28"/>
              </w:rPr>
              <w:t>ate</w:t>
            </w:r>
          </w:p>
        </w:tc>
        <w:tc>
          <w:tcPr>
            <w:tcW w:w="1468" w:type="dxa"/>
          </w:tcPr>
          <w:p w:rsidR="0025208D" w:rsidRPr="004540A5" w:rsidRDefault="0025208D" w:rsidP="008C383F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9(</w:t>
            </w: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25208D" w:rsidRPr="004540A5" w:rsidRDefault="0025208D" w:rsidP="008C383F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25208D" w:rsidRPr="00C70CD7" w:rsidRDefault="0025208D" w:rsidP="008C383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YYYYMMDD</w:t>
            </w:r>
          </w:p>
        </w:tc>
      </w:tr>
      <w:tr w:rsidR="0025208D" w:rsidRPr="00C70CD7" w:rsidTr="008C383F">
        <w:tc>
          <w:tcPr>
            <w:tcW w:w="3805" w:type="dxa"/>
          </w:tcPr>
          <w:p w:rsidR="0025208D" w:rsidRPr="004540A5" w:rsidRDefault="0025208D" w:rsidP="008C383F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291B48">
              <w:rPr>
                <w:rFonts w:ascii="微軟正黑體" w:eastAsia="微軟正黑體" w:hAnsi="微軟正黑體" w:hint="eastAsia"/>
                <w:sz w:val="28"/>
                <w:szCs w:val="28"/>
              </w:rPr>
              <w:t>Spaces</w:t>
            </w:r>
          </w:p>
        </w:tc>
        <w:tc>
          <w:tcPr>
            <w:tcW w:w="1468" w:type="dxa"/>
          </w:tcPr>
          <w:p w:rsidR="0025208D" w:rsidRPr="004540A5" w:rsidRDefault="0025208D" w:rsidP="0025208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81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25208D" w:rsidRPr="004540A5" w:rsidRDefault="0025208D" w:rsidP="008C383F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540A5">
              <w:rPr>
                <w:rFonts w:ascii="微軟正黑體" w:eastAsia="微軟正黑體" w:hAnsi="微軟正黑體"/>
                <w:sz w:val="28"/>
                <w:szCs w:val="28"/>
              </w:rPr>
              <w:t xml:space="preserve">-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81</w:t>
            </w:r>
          </w:p>
        </w:tc>
        <w:tc>
          <w:tcPr>
            <w:tcW w:w="2744" w:type="dxa"/>
          </w:tcPr>
          <w:p w:rsidR="0025208D" w:rsidRPr="00C70CD7" w:rsidRDefault="0025208D" w:rsidP="008C383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25208D" w:rsidRDefault="0025208D" w:rsidP="0025208D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:rsidR="0025208D" w:rsidRPr="00C70CD7" w:rsidRDefault="0025208D" w:rsidP="0025208D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4540A5">
        <w:rPr>
          <w:rFonts w:ascii="微軟正黑體" w:eastAsia="微軟正黑體" w:hAnsi="微軟正黑體" w:hint="eastAsia"/>
          <w:sz w:val="28"/>
          <w:szCs w:val="28"/>
        </w:rPr>
        <w:t>傳輸代碼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Data Code</w:t>
      </w:r>
      <w:r>
        <w:rPr>
          <w:rFonts w:ascii="微軟正黑體" w:eastAsia="微軟正黑體" w:hAnsi="微軟正黑體"/>
          <w:sz w:val="28"/>
          <w:szCs w:val="28"/>
        </w:rPr>
        <w:t xml:space="preserve"> = 2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25208D" w:rsidRPr="00C70CD7" w:rsidTr="008C383F">
        <w:tc>
          <w:tcPr>
            <w:tcW w:w="3805" w:type="dxa"/>
          </w:tcPr>
          <w:p w:rsidR="0025208D" w:rsidRDefault="0025208D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25208D" w:rsidRPr="00C70CD7" w:rsidRDefault="0025208D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25208D" w:rsidRDefault="0025208D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25208D" w:rsidRPr="00C70CD7" w:rsidRDefault="0025208D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25208D" w:rsidRDefault="0025208D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25208D" w:rsidRPr="00C70CD7" w:rsidRDefault="0025208D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25208D" w:rsidRDefault="0025208D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25208D" w:rsidRPr="00C70CD7" w:rsidRDefault="0025208D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25208D" w:rsidRPr="00C70CD7" w:rsidTr="008C383F">
        <w:tc>
          <w:tcPr>
            <w:tcW w:w="3805" w:type="dxa"/>
          </w:tcPr>
          <w:p w:rsidR="0025208D" w:rsidRPr="0025208D" w:rsidRDefault="0025208D" w:rsidP="0025208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208D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 w:rsidR="00291B48">
              <w:rPr>
                <w:rFonts w:ascii="微軟正黑體" w:eastAsia="微軟正黑體" w:hAnsi="微軟正黑體" w:hint="eastAsia"/>
                <w:sz w:val="28"/>
                <w:szCs w:val="28"/>
              </w:rPr>
              <w:t>Data Code</w:t>
            </w:r>
          </w:p>
        </w:tc>
        <w:tc>
          <w:tcPr>
            <w:tcW w:w="1468" w:type="dxa"/>
          </w:tcPr>
          <w:p w:rsidR="0025208D" w:rsidRPr="00DF4697" w:rsidRDefault="0025208D" w:rsidP="0025208D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X(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1)</w:t>
            </w:r>
          </w:p>
        </w:tc>
        <w:tc>
          <w:tcPr>
            <w:tcW w:w="2359" w:type="dxa"/>
          </w:tcPr>
          <w:p w:rsidR="0025208D" w:rsidRPr="00DF4697" w:rsidRDefault="0025208D" w:rsidP="0025208D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 1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-   1</w:t>
            </w:r>
          </w:p>
        </w:tc>
        <w:tc>
          <w:tcPr>
            <w:tcW w:w="2744" w:type="dxa"/>
          </w:tcPr>
          <w:p w:rsidR="0025208D" w:rsidRPr="00DF4697" w:rsidRDefault="0025208D" w:rsidP="0025208D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  <w:t>“</w:t>
            </w:r>
            <w:r w:rsidRPr="00DF469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2</w:t>
            </w:r>
            <w:r w:rsidRPr="00DF4697"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  <w:t>”</w:t>
            </w:r>
          </w:p>
        </w:tc>
      </w:tr>
      <w:tr w:rsidR="0025208D" w:rsidRPr="00C70CD7" w:rsidTr="008C383F">
        <w:tc>
          <w:tcPr>
            <w:tcW w:w="3805" w:type="dxa"/>
          </w:tcPr>
          <w:p w:rsidR="0025208D" w:rsidRPr="0025208D" w:rsidRDefault="0025208D" w:rsidP="0025208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208D">
              <w:rPr>
                <w:rFonts w:ascii="微軟正黑體" w:eastAsia="微軟正黑體" w:hAnsi="微軟正黑體" w:hint="eastAsia"/>
                <w:sz w:val="28"/>
                <w:szCs w:val="28"/>
              </w:rPr>
              <w:t>首頁說明</w:t>
            </w:r>
            <w:r w:rsidR="00291B48" w:rsidRPr="00291B48">
              <w:rPr>
                <w:rFonts w:ascii="微軟正黑體" w:eastAsia="微軟正黑體" w:hAnsi="微軟正黑體"/>
                <w:sz w:val="28"/>
                <w:szCs w:val="28"/>
              </w:rPr>
              <w:t>Instructions</w:t>
            </w:r>
            <w:r w:rsidR="00291B4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291B48" w:rsidRPr="00291B48">
              <w:rPr>
                <w:rFonts w:ascii="微軟正黑體" w:eastAsia="微軟正黑體" w:hAnsi="微軟正黑體"/>
                <w:sz w:val="28"/>
                <w:szCs w:val="28"/>
              </w:rPr>
              <w:t>of Top Page</w:t>
            </w:r>
          </w:p>
        </w:tc>
        <w:tc>
          <w:tcPr>
            <w:tcW w:w="1468" w:type="dxa"/>
          </w:tcPr>
          <w:p w:rsidR="0025208D" w:rsidRPr="00DF4697" w:rsidRDefault="0025208D" w:rsidP="0025208D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X(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78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)</w:t>
            </w:r>
          </w:p>
        </w:tc>
        <w:tc>
          <w:tcPr>
            <w:tcW w:w="2359" w:type="dxa"/>
          </w:tcPr>
          <w:p w:rsidR="0025208D" w:rsidRPr="00DF4697" w:rsidRDefault="0025208D" w:rsidP="0025208D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 2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78</w:t>
            </w:r>
          </w:p>
        </w:tc>
        <w:tc>
          <w:tcPr>
            <w:tcW w:w="2744" w:type="dxa"/>
          </w:tcPr>
          <w:p w:rsidR="0025208D" w:rsidRDefault="0025208D" w:rsidP="0025208D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25208D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說明</w:t>
            </w:r>
            <w:r w:rsidR="0074337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1 </w:t>
            </w:r>
          </w:p>
          <w:p w:rsidR="0074337B" w:rsidRPr="00DF4697" w:rsidRDefault="0074337B" w:rsidP="0025208D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Description 1</w:t>
            </w:r>
          </w:p>
        </w:tc>
      </w:tr>
      <w:tr w:rsidR="0025208D" w:rsidRPr="00C70CD7" w:rsidTr="008C383F">
        <w:tc>
          <w:tcPr>
            <w:tcW w:w="3805" w:type="dxa"/>
          </w:tcPr>
          <w:p w:rsidR="0025208D" w:rsidRPr="0025208D" w:rsidRDefault="0025208D" w:rsidP="0025208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208D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291B48">
              <w:rPr>
                <w:rFonts w:ascii="微軟正黑體" w:eastAsia="微軟正黑體" w:hAnsi="微軟正黑體" w:hint="eastAsia"/>
                <w:sz w:val="28"/>
                <w:szCs w:val="28"/>
              </w:rPr>
              <w:t>Spaces</w:t>
            </w:r>
          </w:p>
        </w:tc>
        <w:tc>
          <w:tcPr>
            <w:tcW w:w="1468" w:type="dxa"/>
          </w:tcPr>
          <w:p w:rsidR="0025208D" w:rsidRPr="00DF4697" w:rsidRDefault="0025208D" w:rsidP="0025208D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X(11)</w:t>
            </w:r>
          </w:p>
        </w:tc>
        <w:tc>
          <w:tcPr>
            <w:tcW w:w="2359" w:type="dxa"/>
          </w:tcPr>
          <w:p w:rsidR="0025208D" w:rsidRPr="00DF4697" w:rsidRDefault="0025208D" w:rsidP="0025208D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80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11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744" w:type="dxa"/>
          </w:tcPr>
          <w:p w:rsidR="0025208D" w:rsidRPr="00DF4697" w:rsidRDefault="0025208D" w:rsidP="0025208D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</w:tbl>
    <w:p w:rsidR="0025208D" w:rsidRPr="00AC1C9B" w:rsidRDefault="0025208D" w:rsidP="0025208D">
      <w:pPr>
        <w:widowControl w:val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C1C9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說明1</w:t>
      </w:r>
      <w:r w:rsidR="00AC1C9B" w:rsidRPr="00AC1C9B">
        <w:rPr>
          <w:rFonts w:ascii="微軟正黑體" w:eastAsia="微軟正黑體" w:hAnsi="微軟正黑體"/>
          <w:color w:val="000000" w:themeColor="text1"/>
          <w:sz w:val="28"/>
          <w:szCs w:val="28"/>
        </w:rPr>
        <w:t xml:space="preserve"> </w:t>
      </w:r>
      <w:r w:rsidRPr="00AC1C9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： </w:t>
      </w:r>
    </w:p>
    <w:p w:rsidR="0025208D" w:rsidRPr="00AC1C9B" w:rsidRDefault="0025208D" w:rsidP="0025208D">
      <w:pPr>
        <w:widowControl w:val="0"/>
        <w:ind w:firstLine="72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C1C9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傳輸代碼 為 “2” 之資料將連續傳送5 筆, 內容如後：</w:t>
      </w:r>
    </w:p>
    <w:p w:rsidR="0025208D" w:rsidRPr="00AC1C9B" w:rsidRDefault="0025208D" w:rsidP="0025208D">
      <w:pPr>
        <w:pStyle w:val="a8"/>
        <w:widowControl w:val="0"/>
        <w:numPr>
          <w:ilvl w:val="0"/>
          <w:numId w:val="4"/>
        </w:numPr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C1C9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“本表之全體外資持有股數，係由上市公司最近一次申報之除權交易當日外資持股數及該日”</w:t>
      </w:r>
    </w:p>
    <w:p w:rsidR="0025208D" w:rsidRPr="00AC1C9B" w:rsidRDefault="0025208D" w:rsidP="0025208D">
      <w:pPr>
        <w:pStyle w:val="a8"/>
        <w:widowControl w:val="0"/>
        <w:numPr>
          <w:ilvl w:val="0"/>
          <w:numId w:val="4"/>
        </w:numPr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C1C9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“後外資每日買賣異動股數加總而成，投資人使用此數據計算一段期間之外</w:t>
      </w:r>
      <w:r w:rsidRPr="00AC1C9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lastRenderedPageBreak/>
        <w:t>資買賣超情形時”</w:t>
      </w:r>
    </w:p>
    <w:p w:rsidR="0025208D" w:rsidRPr="00AC1C9B" w:rsidRDefault="0025208D" w:rsidP="0025208D">
      <w:pPr>
        <w:pStyle w:val="a8"/>
        <w:widowControl w:val="0"/>
        <w:numPr>
          <w:ilvl w:val="0"/>
          <w:numId w:val="4"/>
        </w:numPr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C1C9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“，應參考最近一次上市公司申報外資持股異動日期，如所計算期間跨越該日期時，該買賣”</w:t>
      </w:r>
    </w:p>
    <w:p w:rsidR="0025208D" w:rsidRPr="00AC1C9B" w:rsidRDefault="0025208D" w:rsidP="0025208D">
      <w:pPr>
        <w:pStyle w:val="a8"/>
        <w:widowControl w:val="0"/>
        <w:numPr>
          <w:ilvl w:val="0"/>
          <w:numId w:val="4"/>
        </w:numPr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C1C9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“超除包含外資每日買賣異動股數外，尚可能包括外資配認股數、外資原始股東出售股數、”</w:t>
      </w:r>
    </w:p>
    <w:p w:rsidR="00056A67" w:rsidRPr="00AC1C9B" w:rsidRDefault="0025208D" w:rsidP="0025208D">
      <w:pPr>
        <w:pStyle w:val="a8"/>
        <w:widowControl w:val="0"/>
        <w:numPr>
          <w:ilvl w:val="0"/>
          <w:numId w:val="4"/>
        </w:numPr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C1C9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“海外公司債轉換普通股、存託憑證發行或兌回普通股或上市公司更正等異動。           </w:t>
      </w:r>
    </w:p>
    <w:p w:rsidR="00AC1C9B" w:rsidRPr="00AC1C9B" w:rsidRDefault="00AC1C9B" w:rsidP="00AC1C9B">
      <w:pPr>
        <w:widowControl w:val="0"/>
        <w:rPr>
          <w:rFonts w:ascii="微軟正黑體" w:eastAsia="微軟正黑體" w:hAnsi="微軟正黑體"/>
          <w:color w:val="FF0000"/>
          <w:sz w:val="28"/>
          <w:szCs w:val="28"/>
        </w:rPr>
      </w:pPr>
    </w:p>
    <w:p w:rsidR="0074337B" w:rsidRDefault="0074337B" w:rsidP="0074337B">
      <w:pPr>
        <w:widowControl w:val="0"/>
        <w:ind w:left="140" w:hangingChars="50" w:hanging="140"/>
        <w:rPr>
          <w:rFonts w:ascii="微軟正黑體" w:eastAsia="微軟正黑體" w:hAnsi="微軟正黑體"/>
          <w:color w:val="FF0000"/>
          <w:sz w:val="28"/>
          <w:szCs w:val="28"/>
        </w:rPr>
      </w:pPr>
      <w:r>
        <w:rPr>
          <w:rFonts w:ascii="微軟正黑體" w:eastAsia="微軟正黑體" w:hAnsi="微軟正黑體"/>
          <w:color w:val="000000" w:themeColor="text1"/>
          <w:sz w:val="28"/>
        </w:rPr>
        <w:t>Description 1</w:t>
      </w:r>
      <w:r w:rsidR="00AC1C9B" w:rsidRPr="00AC1C9B">
        <w:rPr>
          <w:rFonts w:ascii="微軟正黑體" w:eastAsia="微軟正黑體" w:hAnsi="微軟正黑體" w:hint="eastAsia"/>
          <w:color w:val="FF0000"/>
          <w:sz w:val="28"/>
          <w:szCs w:val="28"/>
        </w:rPr>
        <w:t>：</w:t>
      </w:r>
    </w:p>
    <w:p w:rsidR="00AC1C9B" w:rsidRPr="0074337B" w:rsidRDefault="00AC1C9B" w:rsidP="0074337B">
      <w:pPr>
        <w:widowControl w:val="0"/>
        <w:ind w:leftChars="50" w:left="100" w:firstLineChars="200" w:firstLine="560"/>
        <w:rPr>
          <w:rFonts w:ascii="微軟正黑體" w:eastAsia="微軟正黑體" w:hAnsi="微軟正黑體"/>
          <w:sz w:val="28"/>
          <w:szCs w:val="28"/>
        </w:rPr>
      </w:pPr>
      <w:r w:rsidRPr="00AC1C9B">
        <w:rPr>
          <w:rFonts w:ascii="微軟正黑體" w:eastAsia="微軟正黑體" w:hAnsi="微軟正黑體" w:hint="eastAsia"/>
          <w:color w:val="FF0000"/>
          <w:sz w:val="28"/>
          <w:szCs w:val="28"/>
        </w:rPr>
        <w:t xml:space="preserve"> </w:t>
      </w:r>
      <w:r w:rsidR="0074337B" w:rsidRPr="0074337B">
        <w:rPr>
          <w:rFonts w:ascii="微軟正黑體" w:eastAsia="微軟正黑體" w:hAnsi="微軟正黑體"/>
          <w:color w:val="000000" w:themeColor="text1"/>
          <w:sz w:val="28"/>
        </w:rPr>
        <w:t>If  “Data Code” = 2, then the“Instructions</w:t>
      </w:r>
      <w:r w:rsidR="0074337B" w:rsidRPr="0074337B">
        <w:rPr>
          <w:rFonts w:ascii="微軟正黑體" w:eastAsia="微軟正黑體" w:hAnsi="微軟正黑體" w:hint="eastAsia"/>
          <w:color w:val="000000" w:themeColor="text1"/>
          <w:sz w:val="28"/>
        </w:rPr>
        <w:t xml:space="preserve"> </w:t>
      </w:r>
      <w:r w:rsidR="0074337B" w:rsidRPr="0074337B">
        <w:rPr>
          <w:rFonts w:ascii="微軟正黑體" w:eastAsia="微軟正黑體" w:hAnsi="微軟正黑體"/>
          <w:color w:val="000000" w:themeColor="text1"/>
          <w:sz w:val="28"/>
        </w:rPr>
        <w:t>of Top Page” will be</w:t>
      </w:r>
      <w:r w:rsidRPr="0074337B">
        <w:rPr>
          <w:rFonts w:ascii="微軟正黑體" w:eastAsia="微軟正黑體" w:hAnsi="微軟正黑體" w:hint="eastAsia"/>
          <w:color w:val="000000" w:themeColor="text1"/>
          <w:sz w:val="28"/>
        </w:rPr>
        <w:t>：</w:t>
      </w:r>
    </w:p>
    <w:p w:rsidR="00AC1C9B" w:rsidRPr="00AC1C9B" w:rsidRDefault="00AC1C9B" w:rsidP="00AC1C9B">
      <w:pPr>
        <w:pStyle w:val="a8"/>
        <w:widowControl w:val="0"/>
        <w:numPr>
          <w:ilvl w:val="0"/>
          <w:numId w:val="6"/>
        </w:numPr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C1C9B">
        <w:rPr>
          <w:rFonts w:ascii="微軟正黑體" w:eastAsia="微軟正黑體" w:hAnsi="微軟正黑體"/>
          <w:color w:val="000000" w:themeColor="text1"/>
          <w:sz w:val="28"/>
          <w:szCs w:val="28"/>
        </w:rPr>
        <w:t>The column 'currently held shares' is composed of the daily trading of QFII and</w:t>
      </w:r>
    </w:p>
    <w:p w:rsidR="00AC1C9B" w:rsidRPr="00AC1C9B" w:rsidRDefault="00AC1C9B" w:rsidP="00AC1C9B">
      <w:pPr>
        <w:pStyle w:val="a8"/>
        <w:widowControl w:val="0"/>
        <w:numPr>
          <w:ilvl w:val="0"/>
          <w:numId w:val="6"/>
        </w:numPr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C1C9B">
        <w:rPr>
          <w:rFonts w:ascii="微軟正黑體" w:eastAsia="微軟正黑體" w:hAnsi="微軟正黑體"/>
          <w:color w:val="000000" w:themeColor="text1"/>
          <w:sz w:val="28"/>
          <w:szCs w:val="28"/>
        </w:rPr>
        <w:t xml:space="preserve">non-QFII and the foreign investors' shareholdings filed by listed companies as </w:t>
      </w:r>
    </w:p>
    <w:p w:rsidR="00AC1C9B" w:rsidRPr="00AC1C9B" w:rsidRDefault="00AC1C9B" w:rsidP="00AC1C9B">
      <w:pPr>
        <w:pStyle w:val="a8"/>
        <w:widowControl w:val="0"/>
        <w:numPr>
          <w:ilvl w:val="0"/>
          <w:numId w:val="6"/>
        </w:numPr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C1C9B">
        <w:rPr>
          <w:rFonts w:ascii="微軟正黑體" w:eastAsia="微軟正黑體" w:hAnsi="微軟正黑體"/>
          <w:color w:val="000000" w:themeColor="text1"/>
          <w:sz w:val="28"/>
          <w:szCs w:val="28"/>
        </w:rPr>
        <w:t xml:space="preserve">of the latest ex-right trading day. Investors, who use the data to calculate   </w:t>
      </w:r>
    </w:p>
    <w:p w:rsidR="00AC1C9B" w:rsidRPr="00AC1C9B" w:rsidRDefault="00AC1C9B" w:rsidP="00AC1C9B">
      <w:pPr>
        <w:pStyle w:val="a8"/>
        <w:widowControl w:val="0"/>
        <w:numPr>
          <w:ilvl w:val="0"/>
          <w:numId w:val="6"/>
        </w:numPr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C1C9B">
        <w:rPr>
          <w:rFonts w:ascii="微軟正黑體" w:eastAsia="微軟正黑體" w:hAnsi="微軟正黑體"/>
          <w:color w:val="000000" w:themeColor="text1"/>
          <w:sz w:val="28"/>
          <w:szCs w:val="28"/>
        </w:rPr>
        <w:t xml:space="preserve">the trading volume for a certain period, should refer to the 'latest filing    </w:t>
      </w:r>
    </w:p>
    <w:p w:rsidR="00AC1C9B" w:rsidRPr="00AC1C9B" w:rsidRDefault="00AC1C9B" w:rsidP="00AC1C9B">
      <w:pPr>
        <w:pStyle w:val="a8"/>
        <w:widowControl w:val="0"/>
        <w:numPr>
          <w:ilvl w:val="0"/>
          <w:numId w:val="6"/>
        </w:numPr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C1C9B">
        <w:rPr>
          <w:rFonts w:ascii="微軟正黑體" w:eastAsia="微軟正黑體" w:hAnsi="微軟正黑體"/>
          <w:color w:val="000000" w:themeColor="text1"/>
          <w:sz w:val="28"/>
          <w:szCs w:val="28"/>
        </w:rPr>
        <w:t>date'.In case the filing date is within the period, the trading volume probably</w:t>
      </w:r>
    </w:p>
    <w:p w:rsidR="00AC1C9B" w:rsidRPr="00AC1C9B" w:rsidRDefault="00AC1C9B" w:rsidP="00AC1C9B">
      <w:pPr>
        <w:pStyle w:val="a8"/>
        <w:widowControl w:val="0"/>
        <w:numPr>
          <w:ilvl w:val="0"/>
          <w:numId w:val="6"/>
        </w:numPr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C1C9B">
        <w:rPr>
          <w:rFonts w:ascii="微軟正黑體" w:eastAsia="微軟正黑體" w:hAnsi="微軟正黑體"/>
          <w:color w:val="000000" w:themeColor="text1"/>
          <w:sz w:val="28"/>
          <w:szCs w:val="28"/>
        </w:rPr>
        <w:t xml:space="preserve">includes the shares subscribed to by or distributed to foreigners, sold by     </w:t>
      </w:r>
    </w:p>
    <w:p w:rsidR="00AC1C9B" w:rsidRPr="00AC1C9B" w:rsidRDefault="00AC1C9B" w:rsidP="00AC1C9B">
      <w:pPr>
        <w:pStyle w:val="a8"/>
        <w:widowControl w:val="0"/>
        <w:numPr>
          <w:ilvl w:val="0"/>
          <w:numId w:val="6"/>
        </w:numPr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C1C9B">
        <w:rPr>
          <w:rFonts w:ascii="微軟正黑體" w:eastAsia="微軟正黑體" w:hAnsi="微軟正黑體"/>
          <w:color w:val="000000" w:themeColor="text1"/>
          <w:sz w:val="28"/>
          <w:szCs w:val="28"/>
        </w:rPr>
        <w:t xml:space="preserve">original foreign shareholders, and the issuance of depository receipts and the </w:t>
      </w:r>
    </w:p>
    <w:p w:rsidR="00556BC5" w:rsidRPr="00AC1C9B" w:rsidRDefault="00AC1C9B" w:rsidP="00AC1C9B">
      <w:pPr>
        <w:pStyle w:val="a8"/>
        <w:widowControl w:val="0"/>
        <w:numPr>
          <w:ilvl w:val="0"/>
          <w:numId w:val="6"/>
        </w:numPr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C1C9B">
        <w:rPr>
          <w:rFonts w:ascii="微軟正黑體" w:eastAsia="微軟正黑體" w:hAnsi="微軟正黑體"/>
          <w:color w:val="000000" w:themeColor="text1"/>
          <w:sz w:val="28"/>
          <w:szCs w:val="28"/>
        </w:rPr>
        <w:t xml:space="preserve">error correction by the company.  </w:t>
      </w:r>
    </w:p>
    <w:p w:rsidR="00AC1C9B" w:rsidRDefault="00AC1C9B" w:rsidP="00556BC5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:rsidR="00556BC5" w:rsidRPr="00C70CD7" w:rsidRDefault="00556BC5" w:rsidP="00556BC5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4540A5">
        <w:rPr>
          <w:rFonts w:ascii="微軟正黑體" w:eastAsia="微軟正黑體" w:hAnsi="微軟正黑體" w:hint="eastAsia"/>
          <w:sz w:val="28"/>
          <w:szCs w:val="28"/>
        </w:rPr>
        <w:t>傳輸代碼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Data Code</w:t>
      </w:r>
      <w:r>
        <w:rPr>
          <w:rFonts w:ascii="微軟正黑體" w:eastAsia="微軟正黑體" w:hAnsi="微軟正黑體"/>
          <w:sz w:val="28"/>
          <w:szCs w:val="28"/>
        </w:rPr>
        <w:t xml:space="preserve"> = 3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556BC5" w:rsidRPr="00C70CD7" w:rsidTr="008C383F">
        <w:tc>
          <w:tcPr>
            <w:tcW w:w="3805" w:type="dxa"/>
          </w:tcPr>
          <w:p w:rsidR="00556BC5" w:rsidRDefault="00556BC5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556BC5" w:rsidRPr="00C70CD7" w:rsidRDefault="00556BC5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556BC5" w:rsidRDefault="00556BC5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556BC5" w:rsidRPr="00C70CD7" w:rsidRDefault="00556BC5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556BC5" w:rsidRDefault="00556BC5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556BC5" w:rsidRPr="00C70CD7" w:rsidRDefault="00556BC5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556BC5" w:rsidRDefault="00556BC5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556BC5" w:rsidRPr="00C70CD7" w:rsidRDefault="00556BC5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556BC5" w:rsidRPr="00C70CD7" w:rsidTr="008C383F">
        <w:tc>
          <w:tcPr>
            <w:tcW w:w="3805" w:type="dxa"/>
          </w:tcPr>
          <w:p w:rsidR="00556BC5" w:rsidRPr="0025208D" w:rsidRDefault="00556BC5" w:rsidP="008C383F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208D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 w:rsidR="00291B48">
              <w:rPr>
                <w:rFonts w:ascii="微軟正黑體" w:eastAsia="微軟正黑體" w:hAnsi="微軟正黑體" w:hint="eastAsia"/>
                <w:sz w:val="28"/>
                <w:szCs w:val="28"/>
              </w:rPr>
              <w:t>Data Code</w:t>
            </w:r>
          </w:p>
        </w:tc>
        <w:tc>
          <w:tcPr>
            <w:tcW w:w="1468" w:type="dxa"/>
          </w:tcPr>
          <w:p w:rsidR="00556BC5" w:rsidRPr="00DF4697" w:rsidRDefault="00556BC5" w:rsidP="008C383F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X(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1)</w:t>
            </w:r>
          </w:p>
        </w:tc>
        <w:tc>
          <w:tcPr>
            <w:tcW w:w="2359" w:type="dxa"/>
          </w:tcPr>
          <w:p w:rsidR="00556BC5" w:rsidRPr="00DF4697" w:rsidRDefault="00556BC5" w:rsidP="008C383F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 1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-   1</w:t>
            </w:r>
          </w:p>
        </w:tc>
        <w:tc>
          <w:tcPr>
            <w:tcW w:w="2744" w:type="dxa"/>
          </w:tcPr>
          <w:p w:rsidR="00556BC5" w:rsidRPr="00DF4697" w:rsidRDefault="00556BC5" w:rsidP="008C383F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  <w:t>“</w:t>
            </w:r>
            <w:r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3</w:t>
            </w:r>
            <w:r w:rsidRPr="00DF4697"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  <w:t>”</w:t>
            </w:r>
          </w:p>
        </w:tc>
      </w:tr>
      <w:tr w:rsidR="00556BC5" w:rsidRPr="00C70CD7" w:rsidTr="008C383F">
        <w:tc>
          <w:tcPr>
            <w:tcW w:w="3805" w:type="dxa"/>
          </w:tcPr>
          <w:p w:rsidR="00556BC5" w:rsidRPr="00556BC5" w:rsidRDefault="00556BC5" w:rsidP="00291B4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56BC5">
              <w:rPr>
                <w:rFonts w:ascii="微軟正黑體" w:eastAsia="微軟正黑體" w:hAnsi="微軟正黑體" w:hint="eastAsia"/>
                <w:sz w:val="28"/>
                <w:szCs w:val="28"/>
              </w:rPr>
              <w:t>證券代號</w:t>
            </w:r>
            <w:r w:rsidR="00291B48">
              <w:rPr>
                <w:rFonts w:ascii="微軟正黑體" w:eastAsia="微軟正黑體" w:hAnsi="微軟正黑體" w:hint="eastAsia"/>
                <w:sz w:val="28"/>
                <w:szCs w:val="28"/>
              </w:rPr>
              <w:t>Secu</w:t>
            </w:r>
            <w:r w:rsidR="00291B48">
              <w:rPr>
                <w:rFonts w:ascii="微軟正黑體" w:eastAsia="微軟正黑體" w:hAnsi="微軟正黑體"/>
                <w:sz w:val="28"/>
                <w:szCs w:val="28"/>
              </w:rPr>
              <w:t>rity Code</w:t>
            </w:r>
          </w:p>
        </w:tc>
        <w:tc>
          <w:tcPr>
            <w:tcW w:w="1468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>X(06)</w:t>
            </w:r>
          </w:p>
        </w:tc>
        <w:tc>
          <w:tcPr>
            <w:tcW w:w="2359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2 </w:t>
            </w: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>-   6</w:t>
            </w:r>
          </w:p>
        </w:tc>
        <w:tc>
          <w:tcPr>
            <w:tcW w:w="2744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56BC5" w:rsidRPr="00C70CD7" w:rsidTr="008C383F">
        <w:tc>
          <w:tcPr>
            <w:tcW w:w="3805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56BC5">
              <w:rPr>
                <w:rFonts w:ascii="微軟正黑體" w:eastAsia="微軟正黑體" w:hAnsi="微軟正黑體" w:hint="eastAsia"/>
                <w:sz w:val="28"/>
                <w:szCs w:val="28"/>
              </w:rPr>
              <w:t>證券名稱</w:t>
            </w:r>
            <w:r w:rsidR="00291B48">
              <w:rPr>
                <w:rFonts w:ascii="微軟正黑體" w:eastAsia="微軟正黑體" w:hAnsi="微軟正黑體" w:hint="eastAsia"/>
                <w:sz w:val="28"/>
                <w:szCs w:val="28"/>
              </w:rPr>
              <w:t>Secu</w:t>
            </w:r>
            <w:r w:rsidR="00291B48">
              <w:rPr>
                <w:rFonts w:ascii="微軟正黑體" w:eastAsia="微軟正黑體" w:hAnsi="微軟正黑體"/>
                <w:sz w:val="28"/>
                <w:szCs w:val="28"/>
              </w:rPr>
              <w:t>rity Name</w:t>
            </w:r>
          </w:p>
        </w:tc>
        <w:tc>
          <w:tcPr>
            <w:tcW w:w="1468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>X(</w:t>
            </w:r>
            <w:r w:rsidRPr="00556BC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8 </w:t>
            </w: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 xml:space="preserve">-  </w:t>
            </w:r>
            <w:r w:rsidRPr="00556BC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56BC5" w:rsidRPr="00C70CD7" w:rsidTr="008C383F">
        <w:tc>
          <w:tcPr>
            <w:tcW w:w="3805" w:type="dxa"/>
          </w:tcPr>
          <w:p w:rsidR="00556BC5" w:rsidRPr="00556BC5" w:rsidRDefault="00556BC5" w:rsidP="00291B4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56BC5">
              <w:rPr>
                <w:rFonts w:ascii="微軟正黑體" w:eastAsia="微軟正黑體" w:hAnsi="微軟正黑體" w:hint="eastAsia"/>
                <w:sz w:val="28"/>
                <w:szCs w:val="28"/>
              </w:rPr>
              <w:t>發行股數</w:t>
            </w:r>
            <w:r w:rsidR="00291B48" w:rsidRPr="00291B48">
              <w:rPr>
                <w:rFonts w:ascii="微軟正黑體" w:eastAsia="微軟正黑體" w:hAnsi="微軟正黑體"/>
                <w:sz w:val="28"/>
                <w:szCs w:val="28"/>
              </w:rPr>
              <w:t>No</w:t>
            </w:r>
            <w:r w:rsidR="00291B48">
              <w:rPr>
                <w:rFonts w:ascii="微軟正黑體" w:eastAsia="微軟正黑體" w:hAnsi="微軟正黑體"/>
                <w:sz w:val="28"/>
                <w:szCs w:val="28"/>
              </w:rPr>
              <w:t>.</w:t>
            </w:r>
            <w:r w:rsidR="00291B48" w:rsidRPr="00291B48">
              <w:rPr>
                <w:rFonts w:ascii="微軟正黑體" w:eastAsia="微軟正黑體" w:hAnsi="微軟正黑體"/>
                <w:sz w:val="28"/>
                <w:szCs w:val="28"/>
              </w:rPr>
              <w:t xml:space="preserve"> of Shares Issued</w:t>
            </w:r>
          </w:p>
        </w:tc>
        <w:tc>
          <w:tcPr>
            <w:tcW w:w="1468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24 </w:t>
            </w: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>-  12</w:t>
            </w:r>
          </w:p>
        </w:tc>
        <w:tc>
          <w:tcPr>
            <w:tcW w:w="2744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56BC5" w:rsidRPr="00C70CD7" w:rsidTr="008C383F">
        <w:tc>
          <w:tcPr>
            <w:tcW w:w="3805" w:type="dxa"/>
          </w:tcPr>
          <w:p w:rsidR="00556BC5" w:rsidRPr="00291B48" w:rsidRDefault="00556BC5" w:rsidP="0074337B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74337B">
              <w:rPr>
                <w:rFonts w:ascii="微軟正黑體" w:eastAsia="微軟正黑體" w:hAnsi="微軟正黑體" w:hint="eastAsia"/>
                <w:sz w:val="28"/>
                <w:szCs w:val="28"/>
              </w:rPr>
              <w:t>外資尚可投資股數</w:t>
            </w:r>
            <w:r w:rsidR="0074337B" w:rsidRPr="0074337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Available </w:t>
            </w:r>
            <w:r w:rsidR="0074337B">
              <w:rPr>
                <w:rFonts w:ascii="微軟正黑體" w:eastAsia="微軟正黑體" w:hAnsi="微軟正黑體"/>
                <w:sz w:val="28"/>
                <w:szCs w:val="28"/>
              </w:rPr>
              <w:t>S</w:t>
            </w:r>
            <w:r w:rsidR="0074337B" w:rsidRPr="0074337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hares </w:t>
            </w:r>
            <w:r w:rsidR="0074337B">
              <w:rPr>
                <w:rFonts w:ascii="微軟正黑體" w:eastAsia="微軟正黑體" w:hAnsi="微軟正黑體"/>
                <w:sz w:val="28"/>
                <w:szCs w:val="28"/>
              </w:rPr>
              <w:t>B</w:t>
            </w:r>
            <w:r w:rsidR="0074337B" w:rsidRPr="0074337B">
              <w:rPr>
                <w:rFonts w:ascii="微軟正黑體" w:eastAsia="微軟正黑體" w:hAnsi="微軟正黑體" w:hint="eastAsia"/>
                <w:sz w:val="28"/>
                <w:szCs w:val="28"/>
              </w:rPr>
              <w:t>ought</w:t>
            </w:r>
          </w:p>
        </w:tc>
        <w:tc>
          <w:tcPr>
            <w:tcW w:w="1468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556BC5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6 </w:t>
            </w: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>- 12</w:t>
            </w:r>
          </w:p>
        </w:tc>
        <w:tc>
          <w:tcPr>
            <w:tcW w:w="2744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56BC5" w:rsidRPr="00C70CD7" w:rsidTr="008C383F">
        <w:tc>
          <w:tcPr>
            <w:tcW w:w="3805" w:type="dxa"/>
          </w:tcPr>
          <w:p w:rsidR="00556BC5" w:rsidRPr="0074337B" w:rsidRDefault="00556BC5" w:rsidP="0074337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37B">
              <w:rPr>
                <w:rFonts w:ascii="微軟正黑體" w:eastAsia="微軟正黑體" w:hAnsi="微軟正黑體" w:hint="eastAsia"/>
                <w:sz w:val="28"/>
                <w:szCs w:val="28"/>
              </w:rPr>
              <w:t>全體外資持有股數</w:t>
            </w:r>
            <w:r w:rsidR="0074337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Currently </w:t>
            </w:r>
            <w:r w:rsidR="0074337B">
              <w:rPr>
                <w:rFonts w:ascii="微軟正黑體" w:eastAsia="微軟正黑體" w:hAnsi="微軟正黑體"/>
                <w:sz w:val="28"/>
                <w:szCs w:val="28"/>
              </w:rPr>
              <w:t>S</w:t>
            </w:r>
            <w:r w:rsidR="0074337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hares </w:t>
            </w:r>
            <w:r w:rsidR="0074337B">
              <w:rPr>
                <w:rFonts w:ascii="微軟正黑體" w:eastAsia="微軟正黑體" w:hAnsi="微軟正黑體"/>
                <w:sz w:val="28"/>
                <w:szCs w:val="28"/>
              </w:rPr>
              <w:t>H</w:t>
            </w:r>
            <w:r w:rsidR="0074337B">
              <w:rPr>
                <w:rFonts w:ascii="微軟正黑體" w:eastAsia="微軟正黑體" w:hAnsi="微軟正黑體" w:hint="eastAsia"/>
                <w:sz w:val="28"/>
                <w:szCs w:val="28"/>
              </w:rPr>
              <w:t>eld</w:t>
            </w:r>
          </w:p>
        </w:tc>
        <w:tc>
          <w:tcPr>
            <w:tcW w:w="1468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48 </w:t>
            </w: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>- 12</w:t>
            </w:r>
          </w:p>
        </w:tc>
        <w:tc>
          <w:tcPr>
            <w:tcW w:w="2744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56BC5" w:rsidRPr="00C70CD7" w:rsidTr="008C383F">
        <w:tc>
          <w:tcPr>
            <w:tcW w:w="3805" w:type="dxa"/>
          </w:tcPr>
          <w:p w:rsidR="00556BC5" w:rsidRPr="0074337B" w:rsidRDefault="00556BC5" w:rsidP="0074337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37B">
              <w:rPr>
                <w:rFonts w:ascii="微軟正黑體" w:eastAsia="微軟正黑體" w:hAnsi="微軟正黑體" w:hint="eastAsia"/>
                <w:sz w:val="28"/>
                <w:szCs w:val="28"/>
              </w:rPr>
              <w:t>外資尚可投資比率</w:t>
            </w:r>
            <w:r w:rsidR="0074337B">
              <w:rPr>
                <w:rFonts w:ascii="微軟正黑體" w:eastAsia="微軟正黑體" w:hAnsi="微軟正黑體" w:hint="eastAsia"/>
                <w:sz w:val="28"/>
                <w:szCs w:val="28"/>
              </w:rPr>
              <w:t>Percentage of Available Investment</w:t>
            </w:r>
          </w:p>
        </w:tc>
        <w:tc>
          <w:tcPr>
            <w:tcW w:w="1468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>9(3)V99</w:t>
            </w:r>
          </w:p>
        </w:tc>
        <w:tc>
          <w:tcPr>
            <w:tcW w:w="2359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60 </w:t>
            </w: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 xml:space="preserve">- 5 </w:t>
            </w:r>
          </w:p>
        </w:tc>
        <w:tc>
          <w:tcPr>
            <w:tcW w:w="2744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56BC5" w:rsidRPr="00C70CD7" w:rsidTr="008C383F">
        <w:tc>
          <w:tcPr>
            <w:tcW w:w="3805" w:type="dxa"/>
          </w:tcPr>
          <w:p w:rsidR="00556BC5" w:rsidRPr="0074337B" w:rsidRDefault="00556BC5" w:rsidP="0074337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37B">
              <w:rPr>
                <w:rFonts w:ascii="微軟正黑體" w:eastAsia="微軟正黑體" w:hAnsi="微軟正黑體" w:hint="eastAsia"/>
                <w:sz w:val="28"/>
                <w:szCs w:val="28"/>
              </w:rPr>
              <w:t>全體外資持股比率</w:t>
            </w:r>
            <w:r w:rsidR="0074337B">
              <w:rPr>
                <w:rFonts w:ascii="微軟正黑體" w:eastAsia="微軟正黑體" w:hAnsi="微軟正黑體" w:hint="eastAsia"/>
                <w:sz w:val="28"/>
                <w:szCs w:val="28"/>
              </w:rPr>
              <w:t>Percentage of Shares Held</w:t>
            </w:r>
          </w:p>
        </w:tc>
        <w:tc>
          <w:tcPr>
            <w:tcW w:w="1468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>9(3)V99</w:t>
            </w:r>
          </w:p>
        </w:tc>
        <w:tc>
          <w:tcPr>
            <w:tcW w:w="2359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65 </w:t>
            </w: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 xml:space="preserve">- 5 </w:t>
            </w:r>
          </w:p>
        </w:tc>
        <w:tc>
          <w:tcPr>
            <w:tcW w:w="2744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56BC5" w:rsidRPr="00C70CD7" w:rsidTr="008C383F">
        <w:tc>
          <w:tcPr>
            <w:tcW w:w="3805" w:type="dxa"/>
          </w:tcPr>
          <w:p w:rsidR="00556BC5" w:rsidRPr="0074337B" w:rsidRDefault="00556BC5" w:rsidP="0074337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37B">
              <w:rPr>
                <w:rFonts w:ascii="微軟正黑體" w:eastAsia="微軟正黑體" w:hAnsi="微軟正黑體" w:hint="eastAsia"/>
                <w:sz w:val="28"/>
                <w:szCs w:val="28"/>
              </w:rPr>
              <w:t>法令投資上限比率</w:t>
            </w:r>
            <w:r w:rsidR="0074337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Upper Limit of Regulated Investment</w:t>
            </w:r>
          </w:p>
        </w:tc>
        <w:tc>
          <w:tcPr>
            <w:tcW w:w="1468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>9(3)V99</w:t>
            </w:r>
          </w:p>
        </w:tc>
        <w:tc>
          <w:tcPr>
            <w:tcW w:w="2359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70 </w:t>
            </w: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 xml:space="preserve">- </w:t>
            </w:r>
            <w:r w:rsidRPr="00556BC5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56BC5" w:rsidRPr="00C70CD7" w:rsidTr="008C383F">
        <w:tc>
          <w:tcPr>
            <w:tcW w:w="3805" w:type="dxa"/>
          </w:tcPr>
          <w:p w:rsidR="00556BC5" w:rsidRPr="0074337B" w:rsidRDefault="00556BC5" w:rsidP="0074337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37B">
              <w:rPr>
                <w:rFonts w:ascii="微軟正黑體" w:eastAsia="微軟正黑體" w:hAnsi="微軟正黑體" w:hint="eastAsia"/>
                <w:sz w:val="28"/>
                <w:szCs w:val="28"/>
              </w:rPr>
              <w:t>與前日異動原因</w:t>
            </w:r>
            <w:r w:rsidR="0074337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Reasons of Change</w:t>
            </w:r>
            <w:r w:rsidR="0074337B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74337B">
              <w:rPr>
                <w:rFonts w:ascii="微軟正黑體" w:eastAsia="微軟正黑體" w:hAnsi="微軟正黑體" w:hint="eastAsia"/>
                <w:sz w:val="28"/>
                <w:szCs w:val="28"/>
              </w:rPr>
              <w:t>(Note)</w:t>
            </w:r>
          </w:p>
        </w:tc>
        <w:tc>
          <w:tcPr>
            <w:tcW w:w="1468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556BC5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5 </w:t>
            </w: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556BC5" w:rsidRPr="0074337B" w:rsidRDefault="00556BC5" w:rsidP="0074337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37B">
              <w:rPr>
                <w:rFonts w:ascii="微軟正黑體" w:eastAsia="微軟正黑體" w:hAnsi="微軟正黑體" w:hint="eastAsia"/>
                <w:sz w:val="28"/>
                <w:szCs w:val="28"/>
              </w:rPr>
              <w:t>參考傳輸代碼</w:t>
            </w:r>
            <w:r w:rsidRPr="0074337B">
              <w:rPr>
                <w:rFonts w:ascii="微軟正黑體" w:eastAsia="微軟正黑體" w:hAnsi="微軟正黑體"/>
                <w:sz w:val="28"/>
                <w:szCs w:val="28"/>
              </w:rPr>
              <w:t>”4”</w:t>
            </w:r>
            <w:r w:rsidRPr="0074337B">
              <w:rPr>
                <w:rFonts w:ascii="微軟正黑體" w:eastAsia="微軟正黑體" w:hAnsi="微軟正黑體" w:hint="eastAsia"/>
                <w:sz w:val="28"/>
                <w:szCs w:val="28"/>
              </w:rPr>
              <w:t>之</w:t>
            </w:r>
          </w:p>
          <w:p w:rsidR="00556BC5" w:rsidRPr="0074337B" w:rsidRDefault="00556BC5" w:rsidP="0074337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37B">
              <w:rPr>
                <w:rFonts w:ascii="微軟正黑體" w:eastAsia="微軟正黑體" w:hAnsi="微軟正黑體" w:hint="eastAsia"/>
                <w:sz w:val="28"/>
                <w:szCs w:val="28"/>
              </w:rPr>
              <w:t>表尾註記說明</w:t>
            </w:r>
          </w:p>
          <w:p w:rsidR="00556BC5" w:rsidRPr="0074337B" w:rsidRDefault="00556BC5" w:rsidP="0074337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37B">
              <w:rPr>
                <w:rFonts w:ascii="微軟正黑體" w:eastAsia="微軟正黑體" w:hAnsi="微軟正黑體"/>
                <w:sz w:val="28"/>
                <w:szCs w:val="28"/>
              </w:rPr>
              <w:t>“1”</w:t>
            </w:r>
            <w:r w:rsidRPr="0074337B">
              <w:rPr>
                <w:rFonts w:ascii="微軟正黑體" w:eastAsia="微軟正黑體" w:hAnsi="微軟正黑體" w:hint="eastAsia"/>
                <w:sz w:val="28"/>
                <w:szCs w:val="28"/>
              </w:rPr>
              <w:t>表示</w:t>
            </w:r>
            <w:r w:rsidRPr="0074337B">
              <w:rPr>
                <w:rFonts w:ascii="微軟正黑體" w:eastAsia="微軟正黑體" w:hAnsi="微軟正黑體"/>
                <w:sz w:val="28"/>
                <w:szCs w:val="28"/>
              </w:rPr>
              <w:t>“</w:t>
            </w:r>
            <w:r w:rsidRPr="0074337B">
              <w:rPr>
                <w:rFonts w:ascii="微軟正黑體" w:eastAsia="微軟正黑體" w:hAnsi="微軟正黑體" w:hint="eastAsia"/>
                <w:sz w:val="28"/>
                <w:szCs w:val="28"/>
              </w:rPr>
              <w:t>註</w:t>
            </w:r>
            <w:r w:rsidR="00D4171B" w:rsidRPr="0074337B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74337B">
              <w:rPr>
                <w:rFonts w:ascii="微軟正黑體" w:eastAsia="微軟正黑體" w:hAnsi="微軟正黑體"/>
                <w:sz w:val="28"/>
                <w:szCs w:val="28"/>
              </w:rPr>
              <w:t>”</w:t>
            </w:r>
          </w:p>
          <w:p w:rsidR="00556BC5" w:rsidRPr="0074337B" w:rsidRDefault="00556BC5" w:rsidP="0074337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37B">
              <w:rPr>
                <w:rFonts w:ascii="微軟正黑體" w:eastAsia="微軟正黑體" w:hAnsi="微軟正黑體"/>
                <w:sz w:val="28"/>
                <w:szCs w:val="28"/>
              </w:rPr>
              <w:t>“2”</w:t>
            </w:r>
            <w:r w:rsidRPr="0074337B">
              <w:rPr>
                <w:rFonts w:ascii="微軟正黑體" w:eastAsia="微軟正黑體" w:hAnsi="微軟正黑體" w:hint="eastAsia"/>
                <w:sz w:val="28"/>
                <w:szCs w:val="28"/>
              </w:rPr>
              <w:t>表示</w:t>
            </w:r>
            <w:r w:rsidRPr="0074337B">
              <w:rPr>
                <w:rFonts w:ascii="微軟正黑體" w:eastAsia="微軟正黑體" w:hAnsi="微軟正黑體"/>
                <w:sz w:val="28"/>
                <w:szCs w:val="28"/>
              </w:rPr>
              <w:t>“</w:t>
            </w:r>
            <w:r w:rsidRPr="0074337B">
              <w:rPr>
                <w:rFonts w:ascii="微軟正黑體" w:eastAsia="微軟正黑體" w:hAnsi="微軟正黑體" w:hint="eastAsia"/>
                <w:sz w:val="28"/>
                <w:szCs w:val="28"/>
              </w:rPr>
              <w:t>註</w:t>
            </w:r>
            <w:r w:rsidR="00D4171B" w:rsidRPr="0074337B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74337B">
              <w:rPr>
                <w:rFonts w:ascii="微軟正黑體" w:eastAsia="微軟正黑體" w:hAnsi="微軟正黑體"/>
                <w:sz w:val="28"/>
                <w:szCs w:val="28"/>
              </w:rPr>
              <w:t>”</w:t>
            </w:r>
          </w:p>
          <w:p w:rsidR="00556BC5" w:rsidRDefault="00556BC5" w:rsidP="0074337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37B">
              <w:rPr>
                <w:rFonts w:ascii="微軟正黑體" w:eastAsia="微軟正黑體" w:hAnsi="微軟正黑體"/>
                <w:sz w:val="28"/>
                <w:szCs w:val="28"/>
              </w:rPr>
              <w:t>“3”</w:t>
            </w:r>
            <w:r w:rsidRPr="0074337B">
              <w:rPr>
                <w:rFonts w:ascii="微軟正黑體" w:eastAsia="微軟正黑體" w:hAnsi="微軟正黑體" w:hint="eastAsia"/>
                <w:sz w:val="28"/>
                <w:szCs w:val="28"/>
              </w:rPr>
              <w:t>表示</w:t>
            </w:r>
            <w:r w:rsidRPr="0074337B">
              <w:rPr>
                <w:rFonts w:ascii="微軟正黑體" w:eastAsia="微軟正黑體" w:hAnsi="微軟正黑體"/>
                <w:sz w:val="28"/>
                <w:szCs w:val="28"/>
              </w:rPr>
              <w:t>“</w:t>
            </w:r>
            <w:r w:rsidRPr="0074337B">
              <w:rPr>
                <w:rFonts w:ascii="微軟正黑體" w:eastAsia="微軟正黑體" w:hAnsi="微軟正黑體" w:hint="eastAsia"/>
                <w:sz w:val="28"/>
                <w:szCs w:val="28"/>
              </w:rPr>
              <w:t>註</w:t>
            </w:r>
            <w:r w:rsidR="00D4171B" w:rsidRPr="0074337B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74337B">
              <w:rPr>
                <w:rFonts w:ascii="微軟正黑體" w:eastAsia="微軟正黑體" w:hAnsi="微軟正黑體"/>
                <w:sz w:val="28"/>
                <w:szCs w:val="28"/>
              </w:rPr>
              <w:t>”</w:t>
            </w:r>
          </w:p>
          <w:p w:rsidR="0074337B" w:rsidRPr="00556BC5" w:rsidRDefault="0074337B" w:rsidP="0074337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Refer to the instruction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s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of Data Code = 4</w:t>
            </w:r>
          </w:p>
        </w:tc>
      </w:tr>
      <w:tr w:rsidR="00556BC5" w:rsidRPr="00C70CD7" w:rsidTr="008C383F">
        <w:tc>
          <w:tcPr>
            <w:tcW w:w="3805" w:type="dxa"/>
          </w:tcPr>
          <w:p w:rsidR="00556BC5" w:rsidRPr="00556BC5" w:rsidRDefault="00556BC5" w:rsidP="0074337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4337B">
              <w:rPr>
                <w:rFonts w:ascii="微軟正黑體" w:eastAsia="微軟正黑體" w:hAnsi="微軟正黑體" w:hint="eastAsia"/>
                <w:sz w:val="28"/>
                <w:szCs w:val="28"/>
              </w:rPr>
              <w:t>最近一次上市公司申報外資持股異動日期</w:t>
            </w:r>
            <w:r w:rsidR="0074337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Last </w:t>
            </w:r>
            <w:r w:rsidR="0074337B">
              <w:rPr>
                <w:rFonts w:ascii="微軟正黑體" w:eastAsia="微軟正黑體" w:hAnsi="微軟正黑體"/>
                <w:sz w:val="28"/>
                <w:szCs w:val="28"/>
              </w:rPr>
              <w:t>Filing Date by Listed Companies</w:t>
            </w:r>
          </w:p>
        </w:tc>
        <w:tc>
          <w:tcPr>
            <w:tcW w:w="1468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556BC5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6 </w:t>
            </w: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YYYYMMDD</w:t>
            </w:r>
          </w:p>
        </w:tc>
      </w:tr>
      <w:tr w:rsidR="00556BC5" w:rsidRPr="00C70CD7" w:rsidTr="008C383F">
        <w:tc>
          <w:tcPr>
            <w:tcW w:w="3805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56BC5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291B48">
              <w:rPr>
                <w:rFonts w:ascii="微軟正黑體" w:eastAsia="微軟正黑體" w:hAnsi="微軟正黑體" w:hint="eastAsia"/>
                <w:sz w:val="28"/>
                <w:szCs w:val="28"/>
              </w:rPr>
              <w:t>Spaces</w:t>
            </w:r>
          </w:p>
        </w:tc>
        <w:tc>
          <w:tcPr>
            <w:tcW w:w="1468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>X(07)</w:t>
            </w:r>
          </w:p>
        </w:tc>
        <w:tc>
          <w:tcPr>
            <w:tcW w:w="2359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556BC5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4 </w:t>
            </w:r>
            <w:r w:rsidRPr="00556BC5">
              <w:rPr>
                <w:rFonts w:ascii="微軟正黑體" w:eastAsia="微軟正黑體" w:hAnsi="微軟正黑體"/>
                <w:sz w:val="28"/>
                <w:szCs w:val="28"/>
              </w:rPr>
              <w:t>-  7</w:t>
            </w:r>
          </w:p>
        </w:tc>
        <w:tc>
          <w:tcPr>
            <w:tcW w:w="2744" w:type="dxa"/>
          </w:tcPr>
          <w:p w:rsidR="00556BC5" w:rsidRPr="00556BC5" w:rsidRDefault="00556BC5" w:rsidP="00556BC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556BC5" w:rsidRDefault="00556BC5" w:rsidP="00556BC5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:rsidR="00D4171B" w:rsidRDefault="00D4171B" w:rsidP="00D4171B">
      <w:pPr>
        <w:widowControl w:val="0"/>
        <w:jc w:val="both"/>
        <w:rPr>
          <w:rFonts w:ascii="微軟正黑體" w:eastAsia="微軟正黑體" w:hAnsi="微軟正黑體"/>
          <w:sz w:val="28"/>
          <w:szCs w:val="28"/>
        </w:rPr>
      </w:pPr>
    </w:p>
    <w:p w:rsidR="00D4171B" w:rsidRPr="00C70CD7" w:rsidRDefault="00D4171B" w:rsidP="00D4171B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4540A5">
        <w:rPr>
          <w:rFonts w:ascii="微軟正黑體" w:eastAsia="微軟正黑體" w:hAnsi="微軟正黑體" w:hint="eastAsia"/>
          <w:sz w:val="28"/>
          <w:szCs w:val="28"/>
        </w:rPr>
        <w:t>傳輸代碼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Data Code</w:t>
      </w:r>
      <w:r>
        <w:rPr>
          <w:rFonts w:ascii="微軟正黑體" w:eastAsia="微軟正黑體" w:hAnsi="微軟正黑體"/>
          <w:sz w:val="28"/>
          <w:szCs w:val="28"/>
        </w:rPr>
        <w:t xml:space="preserve"> = 4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D4171B" w:rsidRPr="00C70CD7" w:rsidTr="008C383F">
        <w:tc>
          <w:tcPr>
            <w:tcW w:w="3805" w:type="dxa"/>
          </w:tcPr>
          <w:p w:rsidR="00D4171B" w:rsidRDefault="00D4171B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D4171B" w:rsidRPr="00C70CD7" w:rsidRDefault="00D4171B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D4171B" w:rsidRDefault="00D4171B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D4171B" w:rsidRPr="00C70CD7" w:rsidRDefault="00D4171B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D4171B" w:rsidRDefault="00D4171B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D4171B" w:rsidRPr="00C70CD7" w:rsidRDefault="00D4171B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D4171B" w:rsidRDefault="00D4171B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D4171B" w:rsidRPr="00C70CD7" w:rsidRDefault="00D4171B" w:rsidP="008C383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4171B" w:rsidRPr="00C70CD7" w:rsidTr="008C383F">
        <w:tc>
          <w:tcPr>
            <w:tcW w:w="3805" w:type="dxa"/>
          </w:tcPr>
          <w:p w:rsidR="00D4171B" w:rsidRPr="0025208D" w:rsidRDefault="00D4171B" w:rsidP="008C383F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208D">
              <w:rPr>
                <w:rFonts w:ascii="微軟正黑體" w:eastAsia="微軟正黑體" w:hAnsi="微軟正黑體" w:hint="eastAsia"/>
                <w:sz w:val="28"/>
                <w:szCs w:val="28"/>
              </w:rPr>
              <w:t>傳輸代碼</w:t>
            </w:r>
            <w:r w:rsidR="00291B48">
              <w:rPr>
                <w:rFonts w:ascii="微軟正黑體" w:eastAsia="微軟正黑體" w:hAnsi="微軟正黑體" w:hint="eastAsia"/>
                <w:sz w:val="28"/>
                <w:szCs w:val="28"/>
              </w:rPr>
              <w:t>Data Code</w:t>
            </w:r>
          </w:p>
        </w:tc>
        <w:tc>
          <w:tcPr>
            <w:tcW w:w="1468" w:type="dxa"/>
          </w:tcPr>
          <w:p w:rsidR="00D4171B" w:rsidRPr="00DF4697" w:rsidRDefault="00D4171B" w:rsidP="008C383F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X(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1)</w:t>
            </w:r>
          </w:p>
        </w:tc>
        <w:tc>
          <w:tcPr>
            <w:tcW w:w="2359" w:type="dxa"/>
          </w:tcPr>
          <w:p w:rsidR="00D4171B" w:rsidRPr="00DF4697" w:rsidRDefault="00D4171B" w:rsidP="008C383F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 1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-   1</w:t>
            </w:r>
          </w:p>
        </w:tc>
        <w:tc>
          <w:tcPr>
            <w:tcW w:w="2744" w:type="dxa"/>
          </w:tcPr>
          <w:p w:rsidR="00D4171B" w:rsidRPr="00DF4697" w:rsidRDefault="00D4171B" w:rsidP="008C383F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  <w:t>“</w:t>
            </w:r>
            <w:r w:rsidR="00C439A7">
              <w:rPr>
                <w:rFonts w:ascii="微軟正黑體" w:eastAsia="微軟正黑體" w:hAnsi="微軟正黑體"/>
                <w:bCs/>
                <w:color w:val="000000" w:themeColor="text1"/>
                <w:sz w:val="28"/>
              </w:rPr>
              <w:t>4</w:t>
            </w:r>
            <w:r w:rsidRPr="00DF4697"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  <w:t>”</w:t>
            </w:r>
          </w:p>
        </w:tc>
      </w:tr>
      <w:tr w:rsidR="00D4171B" w:rsidRPr="00C70CD7" w:rsidTr="008C383F">
        <w:tc>
          <w:tcPr>
            <w:tcW w:w="3805" w:type="dxa"/>
          </w:tcPr>
          <w:p w:rsidR="00D4171B" w:rsidRPr="0025208D" w:rsidRDefault="00D4171B" w:rsidP="00291B4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208D">
              <w:rPr>
                <w:rFonts w:ascii="微軟正黑體" w:eastAsia="微軟正黑體" w:hAnsi="微軟正黑體" w:hint="eastAsia"/>
                <w:sz w:val="28"/>
                <w:szCs w:val="28"/>
              </w:rPr>
              <w:t>頁</w:t>
            </w:r>
            <w:r w:rsidR="00291B48">
              <w:rPr>
                <w:rFonts w:ascii="微軟正黑體" w:eastAsia="微軟正黑體" w:hAnsi="微軟正黑體" w:hint="eastAsia"/>
                <w:sz w:val="28"/>
                <w:szCs w:val="28"/>
              </w:rPr>
              <w:t>尾</w:t>
            </w:r>
            <w:r w:rsidRPr="0025208D">
              <w:rPr>
                <w:rFonts w:ascii="微軟正黑體" w:eastAsia="微軟正黑體" w:hAnsi="微軟正黑體" w:hint="eastAsia"/>
                <w:sz w:val="28"/>
                <w:szCs w:val="28"/>
              </w:rPr>
              <w:t>說明</w:t>
            </w:r>
            <w:r w:rsidR="00291B48" w:rsidRPr="00291B48">
              <w:rPr>
                <w:rFonts w:ascii="微軟正黑體" w:eastAsia="微軟正黑體" w:hAnsi="微軟正黑體"/>
                <w:sz w:val="28"/>
                <w:szCs w:val="28"/>
              </w:rPr>
              <w:t>Instructions</w:t>
            </w:r>
            <w:r w:rsidR="00291B4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291B48" w:rsidRPr="00291B48">
              <w:rPr>
                <w:rFonts w:ascii="微軟正黑體" w:eastAsia="微軟正黑體" w:hAnsi="微軟正黑體"/>
                <w:sz w:val="28"/>
                <w:szCs w:val="28"/>
              </w:rPr>
              <w:t xml:space="preserve">of </w:t>
            </w:r>
            <w:r w:rsidR="00291B48">
              <w:rPr>
                <w:rFonts w:ascii="微軟正黑體" w:eastAsia="微軟正黑體" w:hAnsi="微軟正黑體" w:hint="eastAsia"/>
                <w:sz w:val="28"/>
                <w:szCs w:val="28"/>
              </w:rPr>
              <w:t>B</w:t>
            </w:r>
            <w:r w:rsidR="00291B48">
              <w:rPr>
                <w:rFonts w:ascii="微軟正黑體" w:eastAsia="微軟正黑體" w:hAnsi="微軟正黑體"/>
                <w:sz w:val="28"/>
                <w:szCs w:val="28"/>
              </w:rPr>
              <w:t>ottom</w:t>
            </w:r>
            <w:r w:rsidR="00291B48" w:rsidRPr="00291B48">
              <w:rPr>
                <w:rFonts w:ascii="微軟正黑體" w:eastAsia="微軟正黑體" w:hAnsi="微軟正黑體"/>
                <w:sz w:val="28"/>
                <w:szCs w:val="28"/>
              </w:rPr>
              <w:t xml:space="preserve"> Page</w:t>
            </w:r>
          </w:p>
        </w:tc>
        <w:tc>
          <w:tcPr>
            <w:tcW w:w="1468" w:type="dxa"/>
          </w:tcPr>
          <w:p w:rsidR="00D4171B" w:rsidRPr="00DF4697" w:rsidRDefault="00D4171B" w:rsidP="008C383F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X(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78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>)</w:t>
            </w:r>
          </w:p>
        </w:tc>
        <w:tc>
          <w:tcPr>
            <w:tcW w:w="2359" w:type="dxa"/>
          </w:tcPr>
          <w:p w:rsidR="00D4171B" w:rsidRPr="00DF4697" w:rsidRDefault="00D4171B" w:rsidP="008C383F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 2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 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78</w:t>
            </w:r>
          </w:p>
        </w:tc>
        <w:tc>
          <w:tcPr>
            <w:tcW w:w="2744" w:type="dxa"/>
          </w:tcPr>
          <w:p w:rsidR="00D4171B" w:rsidRDefault="00D4171B" w:rsidP="008C383F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25208D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說明</w:t>
            </w:r>
            <w:r w:rsidR="00C439A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2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</w:p>
          <w:p w:rsidR="0074337B" w:rsidRPr="00DF4697" w:rsidRDefault="0074337B" w:rsidP="008C383F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8"/>
              </w:rPr>
              <w:t>Description 2</w:t>
            </w:r>
          </w:p>
        </w:tc>
      </w:tr>
      <w:tr w:rsidR="00D4171B" w:rsidRPr="00C70CD7" w:rsidTr="008C383F">
        <w:tc>
          <w:tcPr>
            <w:tcW w:w="3805" w:type="dxa"/>
          </w:tcPr>
          <w:p w:rsidR="00D4171B" w:rsidRPr="0025208D" w:rsidRDefault="00D4171B" w:rsidP="008C383F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208D">
              <w:rPr>
                <w:rFonts w:ascii="微軟正黑體" w:eastAsia="微軟正黑體" w:hAnsi="微軟正黑體" w:hint="eastAsia"/>
                <w:sz w:val="28"/>
                <w:szCs w:val="28"/>
              </w:rPr>
              <w:t>空白</w:t>
            </w:r>
            <w:r w:rsidR="00291B4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Spaces</w:t>
            </w:r>
          </w:p>
        </w:tc>
        <w:tc>
          <w:tcPr>
            <w:tcW w:w="1468" w:type="dxa"/>
          </w:tcPr>
          <w:p w:rsidR="00D4171B" w:rsidRPr="00DF4697" w:rsidRDefault="00D4171B" w:rsidP="008C383F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X(11)</w:t>
            </w:r>
          </w:p>
        </w:tc>
        <w:tc>
          <w:tcPr>
            <w:tcW w:w="2359" w:type="dxa"/>
          </w:tcPr>
          <w:p w:rsidR="00D4171B" w:rsidRPr="00DF4697" w:rsidRDefault="00D4171B" w:rsidP="008C383F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  <w:r w:rsidRPr="00DF4697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80 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- 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>11</w:t>
            </w:r>
            <w:r w:rsidRPr="00DF4697">
              <w:rPr>
                <w:rFonts w:ascii="微軟正黑體" w:eastAsia="微軟正黑體" w:hAnsi="微軟正黑體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744" w:type="dxa"/>
          </w:tcPr>
          <w:p w:rsidR="00D4171B" w:rsidRPr="00DF4697" w:rsidRDefault="00D4171B" w:rsidP="008C383F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</w:rPr>
            </w:pPr>
          </w:p>
        </w:tc>
      </w:tr>
    </w:tbl>
    <w:p w:rsidR="00C439A7" w:rsidRPr="00AC1C9B" w:rsidRDefault="00D4171B" w:rsidP="00AC1C9B">
      <w:pPr>
        <w:widowControl w:val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C1C9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說明</w:t>
      </w:r>
      <w:r w:rsidR="00C439A7" w:rsidRPr="00AC1C9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2</w:t>
      </w:r>
      <w:r w:rsidR="00AC1C9B" w:rsidRPr="00AC1C9B">
        <w:rPr>
          <w:rFonts w:ascii="微軟正黑體" w:eastAsia="微軟正黑體" w:hAnsi="微軟正黑體"/>
          <w:color w:val="000000" w:themeColor="text1"/>
          <w:sz w:val="28"/>
          <w:szCs w:val="28"/>
        </w:rPr>
        <w:t xml:space="preserve"> </w:t>
      </w:r>
      <w:r w:rsidRPr="00AC1C9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： </w:t>
      </w:r>
      <w:r w:rsidR="00C439A7" w:rsidRPr="00AC1C9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傳輸代碼 為 “4” 之資料將連續傳送5 筆, 內容如後：</w:t>
      </w:r>
    </w:p>
    <w:p w:rsidR="00C439A7" w:rsidRPr="00AC1C9B" w:rsidRDefault="00C439A7" w:rsidP="00C439A7">
      <w:pPr>
        <w:pStyle w:val="a8"/>
        <w:widowControl w:val="0"/>
        <w:numPr>
          <w:ilvl w:val="0"/>
          <w:numId w:val="5"/>
        </w:numPr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C1C9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“註 1：指外資於集中市場交易所產生之股數異動，不包含外資配認股數、外資原始股東出”</w:t>
      </w:r>
    </w:p>
    <w:p w:rsidR="00C439A7" w:rsidRPr="00AC1C9B" w:rsidRDefault="00C439A7" w:rsidP="00C439A7">
      <w:pPr>
        <w:pStyle w:val="a8"/>
        <w:widowControl w:val="0"/>
        <w:numPr>
          <w:ilvl w:val="0"/>
          <w:numId w:val="5"/>
        </w:numPr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C1C9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“售股數、存託憑證發行或兌回普通股等異動。</w:t>
      </w:r>
    </w:p>
    <w:p w:rsidR="00C439A7" w:rsidRPr="00AC1C9B" w:rsidRDefault="00C439A7" w:rsidP="00C439A7">
      <w:pPr>
        <w:pStyle w:val="a8"/>
        <w:widowControl w:val="0"/>
        <w:numPr>
          <w:ilvl w:val="0"/>
          <w:numId w:val="5"/>
        </w:numPr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C1C9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“註 2：係上市公司因股本變動，於完成變更登記後，申報最近一次除權交易日外資持股情</w:t>
      </w:r>
    </w:p>
    <w:p w:rsidR="00C439A7" w:rsidRPr="00AC1C9B" w:rsidRDefault="00C439A7" w:rsidP="00C439A7">
      <w:pPr>
        <w:pStyle w:val="a8"/>
        <w:widowControl w:val="0"/>
        <w:numPr>
          <w:ilvl w:val="0"/>
          <w:numId w:val="5"/>
        </w:numPr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C1C9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“形，或因前次申報資料有誤，予以更新。</w:t>
      </w:r>
    </w:p>
    <w:p w:rsidR="00D4171B" w:rsidRDefault="00C439A7" w:rsidP="00C439A7">
      <w:pPr>
        <w:pStyle w:val="a8"/>
        <w:widowControl w:val="0"/>
        <w:numPr>
          <w:ilvl w:val="0"/>
          <w:numId w:val="5"/>
        </w:numPr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C1C9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“註 3：係非前二項因素所產生之持股變動，如海外存託憑證經證期會核可尚未發行之預扣”</w:t>
      </w:r>
    </w:p>
    <w:p w:rsidR="00AC1C9B" w:rsidRPr="00AC1C9B" w:rsidRDefault="00AC1C9B" w:rsidP="00AC1C9B">
      <w:pPr>
        <w:pStyle w:val="a8"/>
        <w:widowControl w:val="0"/>
        <w:ind w:leftChars="0" w:left="1200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AC1C9B" w:rsidRPr="00AC1C9B" w:rsidRDefault="00AC1C9B" w:rsidP="00AC1C9B">
      <w:pPr>
        <w:widowControl w:val="0"/>
        <w:rPr>
          <w:rFonts w:ascii="微軟正黑體" w:eastAsia="微軟正黑體" w:hAnsi="微軟正黑體"/>
          <w:color w:val="FF0000"/>
          <w:sz w:val="28"/>
          <w:szCs w:val="28"/>
        </w:rPr>
      </w:pPr>
      <w:r w:rsidRPr="00AC1C9B">
        <w:rPr>
          <w:rFonts w:ascii="微軟正黑體" w:eastAsia="微軟正黑體" w:hAnsi="微軟正黑體"/>
          <w:color w:val="FF0000"/>
          <w:sz w:val="28"/>
          <w:szCs w:val="28"/>
        </w:rPr>
        <w:t xml:space="preserve"> </w:t>
      </w:r>
      <w:r w:rsidR="0074337B">
        <w:rPr>
          <w:rFonts w:ascii="微軟正黑體" w:eastAsia="微軟正黑體" w:hAnsi="微軟正黑體"/>
          <w:color w:val="000000" w:themeColor="text1"/>
          <w:sz w:val="28"/>
        </w:rPr>
        <w:t>Description  2</w:t>
      </w:r>
      <w:r w:rsidRPr="0074337B">
        <w:rPr>
          <w:rFonts w:ascii="微軟正黑體" w:eastAsia="微軟正黑體" w:hAnsi="微軟正黑體" w:hint="eastAsia"/>
          <w:color w:val="000000" w:themeColor="text1"/>
          <w:sz w:val="28"/>
        </w:rPr>
        <w:t xml:space="preserve">： </w:t>
      </w:r>
      <w:r w:rsidR="0074337B">
        <w:rPr>
          <w:rFonts w:ascii="微軟正黑體" w:eastAsia="微軟正黑體" w:hAnsi="微軟正黑體"/>
          <w:color w:val="000000" w:themeColor="text1"/>
          <w:sz w:val="28"/>
        </w:rPr>
        <w:t>the content will be</w:t>
      </w:r>
      <w:r w:rsidR="00A73F0D">
        <w:rPr>
          <w:rFonts w:ascii="微軟正黑體" w:eastAsia="微軟正黑體" w:hAnsi="微軟正黑體"/>
          <w:color w:val="000000" w:themeColor="text1"/>
          <w:sz w:val="28"/>
        </w:rPr>
        <w:t xml:space="preserve"> 10 continues data, as follow:  </w:t>
      </w:r>
    </w:p>
    <w:p w:rsidR="00AC1C9B" w:rsidRPr="00AC1C9B" w:rsidRDefault="00AC1C9B" w:rsidP="00AC1C9B">
      <w:pPr>
        <w:pStyle w:val="a8"/>
        <w:numPr>
          <w:ilvl w:val="0"/>
          <w:numId w:val="8"/>
        </w:numPr>
        <w:ind w:leftChars="0"/>
        <w:rPr>
          <w:rFonts w:ascii="微軟正黑體" w:eastAsia="微軟正黑體" w:hAnsi="微軟正黑體" w:cs="Gungsuh"/>
          <w:sz w:val="24"/>
          <w:szCs w:val="28"/>
        </w:rPr>
      </w:pPr>
      <w:r w:rsidRPr="00AC1C9B">
        <w:rPr>
          <w:rFonts w:ascii="微軟正黑體" w:eastAsia="微軟正黑體" w:hAnsi="微軟正黑體" w:cs="Gungsuh"/>
          <w:sz w:val="24"/>
          <w:szCs w:val="28"/>
        </w:rPr>
        <w:t xml:space="preserve">Note:Numbers ' ', '2' and '3' mean three types of share changes compared with  </w:t>
      </w:r>
    </w:p>
    <w:p w:rsidR="00AC1C9B" w:rsidRPr="00AC1C9B" w:rsidRDefault="00AC1C9B" w:rsidP="00AC1C9B">
      <w:pPr>
        <w:pStyle w:val="a8"/>
        <w:numPr>
          <w:ilvl w:val="0"/>
          <w:numId w:val="8"/>
        </w:numPr>
        <w:ind w:leftChars="0"/>
        <w:rPr>
          <w:rFonts w:ascii="微軟正黑體" w:eastAsia="微軟正黑體" w:hAnsi="微軟正黑體" w:cs="Gungsuh"/>
          <w:sz w:val="24"/>
          <w:szCs w:val="28"/>
        </w:rPr>
      </w:pPr>
      <w:r w:rsidRPr="00AC1C9B">
        <w:rPr>
          <w:rFonts w:ascii="微軟正黑體" w:eastAsia="微軟正黑體" w:hAnsi="微軟正黑體" w:cs="Gungsuh"/>
          <w:sz w:val="24"/>
          <w:szCs w:val="28"/>
        </w:rPr>
        <w:t xml:space="preserve">the previous day. Each number stands for the following:                   </w:t>
      </w:r>
    </w:p>
    <w:p w:rsidR="00AC1C9B" w:rsidRPr="00AC1C9B" w:rsidRDefault="00AC1C9B" w:rsidP="00AC1C9B">
      <w:pPr>
        <w:pStyle w:val="a8"/>
        <w:numPr>
          <w:ilvl w:val="0"/>
          <w:numId w:val="8"/>
        </w:numPr>
        <w:ind w:leftChars="0"/>
        <w:rPr>
          <w:rFonts w:ascii="微軟正黑體" w:eastAsia="微軟正黑體" w:hAnsi="微軟正黑體" w:cs="Gungsuh"/>
          <w:sz w:val="24"/>
          <w:szCs w:val="28"/>
        </w:rPr>
      </w:pPr>
      <w:r w:rsidRPr="00AC1C9B">
        <w:rPr>
          <w:rFonts w:ascii="微軟正黑體" w:eastAsia="微軟正黑體" w:hAnsi="微軟正黑體" w:cs="Gungsuh"/>
          <w:sz w:val="24"/>
          <w:szCs w:val="28"/>
        </w:rPr>
        <w:t xml:space="preserve">' ' means the change of shareholdings resulting from QFII's and non-QFII's     </w:t>
      </w:r>
    </w:p>
    <w:p w:rsidR="00AC1C9B" w:rsidRPr="00AC1C9B" w:rsidRDefault="00AC1C9B" w:rsidP="00AC1C9B">
      <w:pPr>
        <w:pStyle w:val="a8"/>
        <w:numPr>
          <w:ilvl w:val="0"/>
          <w:numId w:val="8"/>
        </w:numPr>
        <w:ind w:leftChars="0"/>
        <w:rPr>
          <w:rFonts w:ascii="微軟正黑體" w:eastAsia="微軟正黑體" w:hAnsi="微軟正黑體" w:cs="Gungsuh"/>
          <w:sz w:val="24"/>
          <w:szCs w:val="28"/>
        </w:rPr>
      </w:pPr>
      <w:r w:rsidRPr="00AC1C9B">
        <w:rPr>
          <w:rFonts w:ascii="微軟正黑體" w:eastAsia="微軟正黑體" w:hAnsi="微軟正黑體" w:cs="Gungsuh"/>
          <w:sz w:val="24"/>
          <w:szCs w:val="28"/>
        </w:rPr>
        <w:t xml:space="preserve">    transactions neither include shares subscribed to by or distributed to     </w:t>
      </w:r>
    </w:p>
    <w:p w:rsidR="00AC1C9B" w:rsidRPr="00AC1C9B" w:rsidRDefault="00AC1C9B" w:rsidP="00AC1C9B">
      <w:pPr>
        <w:pStyle w:val="a8"/>
        <w:numPr>
          <w:ilvl w:val="0"/>
          <w:numId w:val="8"/>
        </w:numPr>
        <w:ind w:leftChars="0"/>
        <w:rPr>
          <w:rFonts w:ascii="微軟正黑體" w:eastAsia="微軟正黑體" w:hAnsi="微軟正黑體" w:cs="Gungsuh"/>
          <w:sz w:val="24"/>
          <w:szCs w:val="28"/>
        </w:rPr>
      </w:pPr>
      <w:r w:rsidRPr="00AC1C9B">
        <w:rPr>
          <w:rFonts w:ascii="微軟正黑體" w:eastAsia="微軟正黑體" w:hAnsi="微軟正黑體" w:cs="Gungsuh"/>
          <w:sz w:val="24"/>
          <w:szCs w:val="28"/>
        </w:rPr>
        <w:t xml:space="preserve">    foreigners, sold by original foreign shareholders nor issuance of          </w:t>
      </w:r>
    </w:p>
    <w:p w:rsidR="00AC1C9B" w:rsidRPr="00AC1C9B" w:rsidRDefault="00AC1C9B" w:rsidP="00AC1C9B">
      <w:pPr>
        <w:pStyle w:val="a8"/>
        <w:numPr>
          <w:ilvl w:val="0"/>
          <w:numId w:val="8"/>
        </w:numPr>
        <w:ind w:leftChars="0"/>
        <w:rPr>
          <w:rFonts w:ascii="微軟正黑體" w:eastAsia="微軟正黑體" w:hAnsi="微軟正黑體" w:cs="Gungsuh"/>
          <w:sz w:val="24"/>
          <w:szCs w:val="28"/>
        </w:rPr>
      </w:pPr>
      <w:r w:rsidRPr="00AC1C9B">
        <w:rPr>
          <w:rFonts w:ascii="微軟正黑體" w:eastAsia="微軟正黑體" w:hAnsi="微軟正黑體" w:cs="Gungsuh"/>
          <w:sz w:val="24"/>
          <w:szCs w:val="28"/>
        </w:rPr>
        <w:t xml:space="preserve">    depository receipts.                                                       </w:t>
      </w:r>
    </w:p>
    <w:p w:rsidR="00AC1C9B" w:rsidRPr="00AC1C9B" w:rsidRDefault="00AC1C9B" w:rsidP="00AC1C9B">
      <w:pPr>
        <w:pStyle w:val="a8"/>
        <w:numPr>
          <w:ilvl w:val="0"/>
          <w:numId w:val="8"/>
        </w:numPr>
        <w:ind w:leftChars="0"/>
        <w:rPr>
          <w:rFonts w:ascii="微軟正黑體" w:eastAsia="微軟正黑體" w:hAnsi="微軟正黑體" w:cs="Gungsuh"/>
          <w:sz w:val="24"/>
          <w:szCs w:val="28"/>
        </w:rPr>
      </w:pPr>
      <w:r w:rsidRPr="00AC1C9B">
        <w:rPr>
          <w:rFonts w:ascii="微軟正黑體" w:eastAsia="微軟正黑體" w:hAnsi="微軟正黑體" w:cs="Gungsuh"/>
          <w:sz w:val="24"/>
          <w:szCs w:val="28"/>
        </w:rPr>
        <w:t xml:space="preserve">'2' means the changes are from listed companies who files with either the      </w:t>
      </w:r>
    </w:p>
    <w:p w:rsidR="00AC1C9B" w:rsidRPr="00AC1C9B" w:rsidRDefault="00AC1C9B" w:rsidP="00AC1C9B">
      <w:pPr>
        <w:pStyle w:val="a8"/>
        <w:numPr>
          <w:ilvl w:val="0"/>
          <w:numId w:val="8"/>
        </w:numPr>
        <w:ind w:leftChars="0"/>
        <w:rPr>
          <w:rFonts w:ascii="微軟正黑體" w:eastAsia="微軟正黑體" w:hAnsi="微軟正黑體" w:cs="Gungsuh"/>
          <w:sz w:val="24"/>
          <w:szCs w:val="28"/>
        </w:rPr>
      </w:pPr>
      <w:r w:rsidRPr="00AC1C9B">
        <w:rPr>
          <w:rFonts w:ascii="微軟正黑體" w:eastAsia="微軟正黑體" w:hAnsi="微軟正黑體" w:cs="Gungsuh"/>
          <w:sz w:val="24"/>
          <w:szCs w:val="28"/>
        </w:rPr>
        <w:t xml:space="preserve">    statement of shareholdings of foreign investors as of the latest ex-right  </w:t>
      </w:r>
    </w:p>
    <w:p w:rsidR="00AC1C9B" w:rsidRPr="00AC1C9B" w:rsidRDefault="00AC1C9B" w:rsidP="00AC1C9B">
      <w:pPr>
        <w:pStyle w:val="a8"/>
        <w:numPr>
          <w:ilvl w:val="0"/>
          <w:numId w:val="8"/>
        </w:numPr>
        <w:ind w:leftChars="0"/>
        <w:rPr>
          <w:rFonts w:ascii="微軟正黑體" w:eastAsia="微軟正黑體" w:hAnsi="微軟正黑體" w:cs="Gungsuh"/>
          <w:sz w:val="24"/>
          <w:szCs w:val="28"/>
        </w:rPr>
      </w:pPr>
      <w:r w:rsidRPr="00AC1C9B">
        <w:rPr>
          <w:rFonts w:ascii="微軟正黑體" w:eastAsia="微軟正黑體" w:hAnsi="微軟正黑體" w:cs="Gungsuh"/>
          <w:sz w:val="24"/>
          <w:szCs w:val="28"/>
        </w:rPr>
        <w:t xml:space="preserve">    trading day, or the renewed statement for correcting errors.               </w:t>
      </w:r>
    </w:p>
    <w:p w:rsidR="00056A67" w:rsidRPr="00AC1C9B" w:rsidRDefault="00AC1C9B" w:rsidP="00AC1C9B">
      <w:pPr>
        <w:pStyle w:val="a8"/>
        <w:numPr>
          <w:ilvl w:val="0"/>
          <w:numId w:val="8"/>
        </w:numPr>
        <w:ind w:leftChars="0"/>
        <w:rPr>
          <w:rFonts w:ascii="微軟正黑體" w:eastAsia="微軟正黑體" w:hAnsi="微軟正黑體" w:cs="Gungsuh"/>
          <w:sz w:val="28"/>
          <w:szCs w:val="28"/>
        </w:rPr>
      </w:pPr>
      <w:r w:rsidRPr="00AC1C9B">
        <w:rPr>
          <w:rFonts w:ascii="微軟正黑體" w:eastAsia="微軟正黑體" w:hAnsi="微軟正黑體" w:cs="Gungsuh"/>
          <w:sz w:val="24"/>
          <w:szCs w:val="28"/>
        </w:rPr>
        <w:t xml:space="preserve">'3' means reasons other than above. </w:t>
      </w:r>
      <w:r w:rsidRPr="00AC1C9B">
        <w:rPr>
          <w:rFonts w:ascii="微軟正黑體" w:eastAsia="微軟正黑體" w:hAnsi="微軟正黑體" w:cs="Gungsuh"/>
          <w:sz w:val="28"/>
          <w:szCs w:val="28"/>
        </w:rPr>
        <w:t xml:space="preserve">                                           </w:t>
      </w:r>
    </w:p>
    <w:p w:rsidR="00AC1C9B" w:rsidRDefault="00AC1C9B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br w:type="page"/>
      </w: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4A395A" w:rsidP="00291B48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534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證券商營業額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D0D" w:rsidRDefault="00982D0D" w:rsidP="00C1252D">
      <w:r>
        <w:separator/>
      </w:r>
    </w:p>
  </w:endnote>
  <w:endnote w:type="continuationSeparator" w:id="0">
    <w:p w:rsidR="00982D0D" w:rsidRDefault="00982D0D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D0D" w:rsidRDefault="00982D0D" w:rsidP="00C1252D">
      <w:r>
        <w:separator/>
      </w:r>
    </w:p>
  </w:footnote>
  <w:footnote w:type="continuationSeparator" w:id="0">
    <w:p w:rsidR="00982D0D" w:rsidRDefault="00982D0D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B30483"/>
    <w:multiLevelType w:val="hybridMultilevel"/>
    <w:tmpl w:val="899474A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14457B1"/>
    <w:multiLevelType w:val="hybridMultilevel"/>
    <w:tmpl w:val="88A6B8FE"/>
    <w:lvl w:ilvl="0" w:tplc="93907D30">
      <w:start w:val="1"/>
      <w:numFmt w:val="decimal"/>
      <w:lvlText w:val="%1."/>
      <w:lvlJc w:val="left"/>
      <w:pPr>
        <w:ind w:left="120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C26666"/>
    <w:multiLevelType w:val="hybridMultilevel"/>
    <w:tmpl w:val="E50C9E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EDE44DF"/>
    <w:multiLevelType w:val="hybridMultilevel"/>
    <w:tmpl w:val="E50C9E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6139149A"/>
    <w:multiLevelType w:val="hybridMultilevel"/>
    <w:tmpl w:val="FE6E90A8"/>
    <w:lvl w:ilvl="0" w:tplc="28024B8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2480F"/>
    <w:rsid w:val="00056A67"/>
    <w:rsid w:val="00063D50"/>
    <w:rsid w:val="000C0CE0"/>
    <w:rsid w:val="000D1A74"/>
    <w:rsid w:val="000D1DE6"/>
    <w:rsid w:val="00156DD6"/>
    <w:rsid w:val="00157151"/>
    <w:rsid w:val="00171C24"/>
    <w:rsid w:val="00176158"/>
    <w:rsid w:val="00251336"/>
    <w:rsid w:val="0025208D"/>
    <w:rsid w:val="00291B48"/>
    <w:rsid w:val="002E1E46"/>
    <w:rsid w:val="003354F6"/>
    <w:rsid w:val="0038543E"/>
    <w:rsid w:val="004A395A"/>
    <w:rsid w:val="004B22BA"/>
    <w:rsid w:val="004D49A5"/>
    <w:rsid w:val="004F534C"/>
    <w:rsid w:val="00505227"/>
    <w:rsid w:val="00556BC5"/>
    <w:rsid w:val="0071698C"/>
    <w:rsid w:val="00717BA2"/>
    <w:rsid w:val="0074337B"/>
    <w:rsid w:val="00777199"/>
    <w:rsid w:val="00821783"/>
    <w:rsid w:val="008C0442"/>
    <w:rsid w:val="00982D0D"/>
    <w:rsid w:val="00A73F0D"/>
    <w:rsid w:val="00AC1C9B"/>
    <w:rsid w:val="00B75B6C"/>
    <w:rsid w:val="00BF286B"/>
    <w:rsid w:val="00C1252D"/>
    <w:rsid w:val="00C439A7"/>
    <w:rsid w:val="00C70CD7"/>
    <w:rsid w:val="00D4171B"/>
    <w:rsid w:val="00FA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paragraph" w:styleId="ad">
    <w:name w:val="Note Heading"/>
    <w:basedOn w:val="a"/>
    <w:next w:val="a"/>
    <w:link w:val="ae"/>
    <w:semiHidden/>
    <w:rsid w:val="0050522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line="360" w:lineRule="atLeast"/>
      <w:jc w:val="center"/>
      <w:textAlignment w:val="baseline"/>
    </w:pPr>
    <w:rPr>
      <w:rFonts w:ascii="標楷體" w:eastAsia="標楷體"/>
      <w:color w:val="auto"/>
      <w:sz w:val="28"/>
    </w:rPr>
  </w:style>
  <w:style w:type="character" w:customStyle="1" w:styleId="ae">
    <w:name w:val="註釋標題 字元"/>
    <w:basedOn w:val="a0"/>
    <w:link w:val="ad"/>
    <w:semiHidden/>
    <w:rsid w:val="00505227"/>
    <w:rPr>
      <w:rFonts w:ascii="標楷體" w:eastAsia="標楷體"/>
      <w:color w:val="auto"/>
      <w:sz w:val="28"/>
    </w:rPr>
  </w:style>
  <w:style w:type="character" w:styleId="af">
    <w:name w:val="annotation reference"/>
    <w:basedOn w:val="a0"/>
    <w:uiPriority w:val="99"/>
    <w:semiHidden/>
    <w:unhideWhenUsed/>
    <w:rsid w:val="00291B4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91B48"/>
  </w:style>
  <w:style w:type="character" w:customStyle="1" w:styleId="af1">
    <w:name w:val="註解文字 字元"/>
    <w:basedOn w:val="a0"/>
    <w:link w:val="af0"/>
    <w:uiPriority w:val="99"/>
    <w:semiHidden/>
    <w:rsid w:val="00291B4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1B48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291B48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91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291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EDA59-00CA-46E1-90F6-BCC15170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551</Words>
  <Characters>3146</Characters>
  <Application>Microsoft Office Word</Application>
  <DocSecurity>4</DocSecurity>
  <Lines>26</Lines>
  <Paragraphs>7</Paragraphs>
  <ScaleCrop>false</ScaleCrop>
  <Company>TWSE 臺灣證券交易所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dcterms:created xsi:type="dcterms:W3CDTF">2019-12-25T02:39:00Z</dcterms:created>
  <dcterms:modified xsi:type="dcterms:W3CDTF">2019-12-25T02:39:00Z</dcterms:modified>
</cp:coreProperties>
</file>