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85052" w:rsidRPr="00F85052">
        <w:rPr>
          <w:rFonts w:ascii="微軟正黑體" w:eastAsia="微軟正黑體" w:hAnsi="微軟正黑體" w:cs="標楷體" w:hint="eastAsia"/>
          <w:sz w:val="28"/>
          <w:szCs w:val="28"/>
        </w:rPr>
        <w:t>三大法人買賣超月報表</w:t>
      </w:r>
    </w:p>
    <w:p w:rsidR="008444B0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85052">
        <w:rPr>
          <w:rFonts w:ascii="微軟正黑體" w:eastAsia="微軟正黑體" w:hAnsi="微軟正黑體" w:cs="標楷體" w:hint="eastAsia"/>
          <w:sz w:val="28"/>
          <w:szCs w:val="28"/>
        </w:rPr>
        <w:t>Month</w:t>
      </w:r>
      <w:r w:rsidR="00E81445" w:rsidRPr="00E81445">
        <w:rPr>
          <w:rFonts w:ascii="微軟正黑體" w:eastAsia="微軟正黑體" w:hAnsi="微軟正黑體" w:cs="標楷體" w:hint="eastAsia"/>
          <w:sz w:val="28"/>
          <w:szCs w:val="28"/>
        </w:rPr>
        <w:t xml:space="preserve">ly </w:t>
      </w:r>
      <w:r w:rsidR="00E81445" w:rsidRPr="00E81445">
        <w:rPr>
          <w:rFonts w:ascii="微軟正黑體" w:eastAsia="微軟正黑體" w:hAnsi="微軟正黑體" w:cs="標楷體"/>
          <w:sz w:val="28"/>
          <w:szCs w:val="28"/>
        </w:rPr>
        <w:t>Trading Details of Foreign and Other Investors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87711">
        <w:rPr>
          <w:rFonts w:ascii="微軟正黑體" w:eastAsia="微軟正黑體" w:hAnsi="微軟正黑體" w:cs="標楷體"/>
          <w:sz w:val="28"/>
          <w:szCs w:val="28"/>
        </w:rPr>
        <w:t>TWT47U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E02506" w:rsidRPr="00E02506">
        <w:rPr>
          <w:rFonts w:ascii="微軟正黑體" w:eastAsia="微軟正黑體" w:hAnsi="微軟正黑體" w:cs="標楷體"/>
          <w:sz w:val="28"/>
          <w:szCs w:val="28"/>
        </w:rPr>
        <w:t>150 BYTES</w:t>
      </w:r>
    </w:p>
    <w:p w:rsidR="000D1DE6" w:rsidRDefault="00176158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p w:rsidR="004A4F62" w:rsidRDefault="004A4F62" w:rsidP="004A4F62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第一筆 </w:t>
      </w:r>
      <w:r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4A4F62" w:rsidRPr="00C70CD7" w:rsidTr="00505438">
        <w:tc>
          <w:tcPr>
            <w:tcW w:w="3805" w:type="dxa"/>
          </w:tcPr>
          <w:p w:rsidR="004A4F62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4A4F62" w:rsidRPr="00C70CD7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4A4F62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4A4F62" w:rsidRPr="00C70CD7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4A4F62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4A4F62" w:rsidRPr="00C70CD7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4A4F62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4A4F62" w:rsidRPr="00C70CD7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4A4F62" w:rsidRPr="00C70CD7" w:rsidTr="00505438">
        <w:tc>
          <w:tcPr>
            <w:tcW w:w="3805" w:type="dxa"/>
          </w:tcPr>
          <w:p w:rsidR="004A4F62" w:rsidRPr="004A4F62" w:rsidRDefault="004A4F62" w:rsidP="004A4F6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A4F6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資料開始日期</w:t>
            </w:r>
          </w:p>
          <w:p w:rsidR="004A4F62" w:rsidRPr="00C70CD7" w:rsidRDefault="004A4F62" w:rsidP="004A4F6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A4F62">
              <w:rPr>
                <w:rFonts w:ascii="微軟正黑體" w:eastAsia="微軟正黑體" w:hAnsi="微軟正黑體" w:cs="標楷體"/>
                <w:sz w:val="28"/>
                <w:szCs w:val="28"/>
              </w:rPr>
              <w:t>Begin-Date</w:t>
            </w:r>
          </w:p>
        </w:tc>
        <w:tc>
          <w:tcPr>
            <w:tcW w:w="1468" w:type="dxa"/>
          </w:tcPr>
          <w:p w:rsidR="004A4F62" w:rsidRPr="00C70CD7" w:rsidRDefault="004A4F62" w:rsidP="0050543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4A4F62" w:rsidRPr="00C70CD7" w:rsidRDefault="004A4F62" w:rsidP="00F01A6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1-  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4A4F62" w:rsidRPr="00C70CD7" w:rsidRDefault="004A4F62" w:rsidP="0050543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4A4F62" w:rsidRPr="00C70CD7" w:rsidTr="00505438">
        <w:tc>
          <w:tcPr>
            <w:tcW w:w="3805" w:type="dxa"/>
          </w:tcPr>
          <w:p w:rsidR="004A4F62" w:rsidRPr="004A4F62" w:rsidRDefault="004A4F62" w:rsidP="004A4F6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A4F6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資料結束日期</w:t>
            </w:r>
          </w:p>
          <w:p w:rsidR="004A4F62" w:rsidRPr="00C70CD7" w:rsidRDefault="004A4F62" w:rsidP="004A4F6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A4F62">
              <w:rPr>
                <w:rFonts w:ascii="微軟正黑體" w:eastAsia="微軟正黑體" w:hAnsi="微軟正黑體" w:cs="標楷體"/>
                <w:sz w:val="28"/>
                <w:szCs w:val="28"/>
              </w:rPr>
              <w:t>End-Date</w:t>
            </w:r>
          </w:p>
        </w:tc>
        <w:tc>
          <w:tcPr>
            <w:tcW w:w="1468" w:type="dxa"/>
          </w:tcPr>
          <w:p w:rsidR="004A4F62" w:rsidRDefault="004A4F62" w:rsidP="0050543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A4F62">
              <w:rPr>
                <w:rFonts w:ascii="微軟正黑體" w:eastAsia="微軟正黑體" w:hAnsi="微軟正黑體" w:cs="標楷體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4A4F62" w:rsidRDefault="004A4F62" w:rsidP="0050543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9-   8</w:t>
            </w:r>
          </w:p>
        </w:tc>
        <w:tc>
          <w:tcPr>
            <w:tcW w:w="2744" w:type="dxa"/>
          </w:tcPr>
          <w:p w:rsidR="004A4F62" w:rsidRPr="00C70CD7" w:rsidRDefault="004A4F62" w:rsidP="0050543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4A4F62" w:rsidRPr="00C70CD7" w:rsidTr="00505438">
        <w:tc>
          <w:tcPr>
            <w:tcW w:w="3805" w:type="dxa"/>
          </w:tcPr>
          <w:p w:rsidR="004A4F62" w:rsidRDefault="004A4F62" w:rsidP="0050543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</w:p>
          <w:p w:rsidR="00812988" w:rsidRPr="00C70CD7" w:rsidRDefault="00812988" w:rsidP="0050543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Space</w:t>
            </w:r>
          </w:p>
        </w:tc>
        <w:tc>
          <w:tcPr>
            <w:tcW w:w="1468" w:type="dxa"/>
          </w:tcPr>
          <w:p w:rsidR="004A4F62" w:rsidRPr="00C70CD7" w:rsidRDefault="004A4F62" w:rsidP="0050543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A4F62">
              <w:rPr>
                <w:rFonts w:ascii="微軟正黑體" w:eastAsia="微軟正黑體" w:hAnsi="微軟正黑體" w:cs="標楷體"/>
                <w:sz w:val="28"/>
                <w:szCs w:val="28"/>
              </w:rPr>
              <w:t>X(134)</w:t>
            </w:r>
          </w:p>
        </w:tc>
        <w:tc>
          <w:tcPr>
            <w:tcW w:w="2359" w:type="dxa"/>
          </w:tcPr>
          <w:p w:rsidR="004A4F62" w:rsidRPr="00C70CD7" w:rsidRDefault="004A4F62" w:rsidP="0050543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17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134</w:t>
            </w:r>
          </w:p>
        </w:tc>
        <w:tc>
          <w:tcPr>
            <w:tcW w:w="2744" w:type="dxa"/>
          </w:tcPr>
          <w:p w:rsidR="004A4F62" w:rsidRPr="00C70CD7" w:rsidRDefault="004A4F62" w:rsidP="0050543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4A4F62" w:rsidRDefault="004A4F62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:rsidR="004A4F62" w:rsidRPr="00C70CD7" w:rsidRDefault="004A4F62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4A4F62">
        <w:rPr>
          <w:rFonts w:ascii="微軟正黑體" w:eastAsia="微軟正黑體" w:hAnsi="微軟正黑體" w:cs="標楷體" w:hint="eastAsia"/>
          <w:sz w:val="28"/>
          <w:szCs w:val="28"/>
        </w:rPr>
        <w:t>第二筆起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:rsidTr="00777199">
        <w:tc>
          <w:tcPr>
            <w:tcW w:w="3805" w:type="dxa"/>
          </w:tcPr>
          <w:p w:rsidR="000D1DE6" w:rsidRDefault="00773D3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</w:t>
            </w:r>
            <w:r w:rsidR="009D403C"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代號</w:t>
            </w:r>
          </w:p>
          <w:p w:rsidR="009D403C" w:rsidRPr="00C70CD7" w:rsidRDefault="009D40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:rsidR="000D1DE6" w:rsidRPr="00C70CD7" w:rsidRDefault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X(06)</w:t>
            </w:r>
          </w:p>
        </w:tc>
        <w:tc>
          <w:tcPr>
            <w:tcW w:w="2359" w:type="dxa"/>
          </w:tcPr>
          <w:p w:rsidR="000D1DE6" w:rsidRPr="00000A0F" w:rsidRDefault="00000A0F" w:rsidP="00000A0F">
            <w:pPr>
              <w:pStyle w:val="a8"/>
              <w:widowControl w:val="0"/>
              <w:numPr>
                <w:ilvl w:val="0"/>
                <w:numId w:val="4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6</w:t>
            </w:r>
          </w:p>
        </w:tc>
        <w:tc>
          <w:tcPr>
            <w:tcW w:w="2744" w:type="dxa"/>
          </w:tcPr>
          <w:p w:rsidR="00C2506B" w:rsidRPr="00C70CD7" w:rsidRDefault="00C2506B" w:rsidP="006B05A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4E6835" w:rsidRDefault="004E6835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E683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外陸資買進股數(不含</w:t>
            </w:r>
            <w:r w:rsidR="000D0F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外資</w:t>
            </w:r>
            <w:r w:rsidRPr="004E683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自營商)</w:t>
            </w:r>
          </w:p>
          <w:p w:rsidR="009D403C" w:rsidRPr="00C70CD7" w:rsidRDefault="004E6835" w:rsidP="004E6835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E6835">
              <w:rPr>
                <w:rFonts w:ascii="微軟正黑體" w:eastAsia="微軟正黑體" w:hAnsi="微軟正黑體" w:cs="標楷體"/>
                <w:sz w:val="28"/>
                <w:szCs w:val="28"/>
              </w:rPr>
              <w:t>Foreign Investors include Mainland Area Investors (Foreign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4E6835">
              <w:rPr>
                <w:rFonts w:ascii="微軟正黑體" w:eastAsia="微軟正黑體" w:hAnsi="微軟正黑體" w:cs="標楷體"/>
                <w:sz w:val="28"/>
                <w:szCs w:val="28"/>
              </w:rPr>
              <w:t>Dealers excluded)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CA42E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 w:rsidR="00CA42E8">
              <w:rPr>
                <w:rFonts w:ascii="微軟正黑體" w:eastAsia="微軟正黑體" w:hAnsi="微軟正黑體" w:cs="標楷體"/>
                <w:sz w:val="28"/>
                <w:szCs w:val="28"/>
              </w:rPr>
              <w:t>otal Buy</w:t>
            </w:r>
          </w:p>
        </w:tc>
        <w:tc>
          <w:tcPr>
            <w:tcW w:w="1468" w:type="dxa"/>
          </w:tcPr>
          <w:p w:rsidR="000D1DE6" w:rsidRPr="00C70CD7" w:rsidRDefault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0D1DE6" w:rsidRPr="00C70CD7" w:rsidRDefault="00A0655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7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12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Default="000D0FF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D0F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外陸資賣出股數(不含自營商)</w:t>
            </w:r>
          </w:p>
          <w:p w:rsidR="00CA42E8" w:rsidRPr="00C70CD7" w:rsidRDefault="000D0FF3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E6835"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>Foreign Investors include Mainland Area Investors (Foreign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4E6835">
              <w:rPr>
                <w:rFonts w:ascii="微軟正黑體" w:eastAsia="微軟正黑體" w:hAnsi="微軟正黑體" w:cs="標楷體"/>
                <w:sz w:val="28"/>
                <w:szCs w:val="28"/>
              </w:rPr>
              <w:t>Dealers excluded)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CA42E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 w:rsidR="00CA42E8">
              <w:rPr>
                <w:rFonts w:ascii="微軟正黑體" w:eastAsia="微軟正黑體" w:hAnsi="微軟正黑體" w:cs="標楷體"/>
                <w:sz w:val="28"/>
                <w:szCs w:val="28"/>
              </w:rPr>
              <w:t>otal Sell</w:t>
            </w:r>
          </w:p>
        </w:tc>
        <w:tc>
          <w:tcPr>
            <w:tcW w:w="1468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>9(12)</w:t>
            </w:r>
          </w:p>
        </w:tc>
        <w:tc>
          <w:tcPr>
            <w:tcW w:w="2359" w:type="dxa"/>
          </w:tcPr>
          <w:p w:rsidR="000D1DE6" w:rsidRPr="00C70CD7" w:rsidRDefault="00A06553" w:rsidP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19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12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755029" w:rsidRDefault="00997D23" w:rsidP="00997D2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97D2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外資自營商買進股數</w:t>
            </w:r>
          </w:p>
          <w:p w:rsidR="00CA42E8" w:rsidRPr="00C70CD7" w:rsidRDefault="00755029" w:rsidP="00997D2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55029">
              <w:rPr>
                <w:rFonts w:ascii="微軟正黑體" w:eastAsia="微軟正黑體" w:hAnsi="微軟正黑體" w:cs="標楷體"/>
                <w:sz w:val="28"/>
                <w:szCs w:val="28"/>
              </w:rPr>
              <w:t>Foreign Dealers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755029">
              <w:rPr>
                <w:rFonts w:ascii="微軟正黑體" w:eastAsia="微軟正黑體" w:hAnsi="微軟正黑體" w:cs="標楷體"/>
                <w:sz w:val="28"/>
                <w:szCs w:val="28"/>
              </w:rPr>
              <w:t>Total Buy</w:t>
            </w:r>
          </w:p>
        </w:tc>
        <w:tc>
          <w:tcPr>
            <w:tcW w:w="1468" w:type="dxa"/>
          </w:tcPr>
          <w:p w:rsidR="000D1DE6" w:rsidRPr="00C70CD7" w:rsidRDefault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0D1DE6" w:rsidRPr="00C70CD7" w:rsidRDefault="00176158" w:rsidP="00A0655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3</w:t>
            </w:r>
            <w:r w:rsidR="00A06553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="004B0796">
              <w:rPr>
                <w:rFonts w:ascii="微軟正黑體" w:eastAsia="微軟正黑體" w:hAnsi="微軟正黑體" w:cs="標楷體"/>
                <w:sz w:val="28"/>
                <w:szCs w:val="28"/>
              </w:rPr>
              <w:t>-   1</w:t>
            </w:r>
            <w:r w:rsidR="00A06553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CA42E8" w:rsidRDefault="00755029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5502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外資自營商賣出股數</w:t>
            </w:r>
          </w:p>
          <w:p w:rsidR="00474C20" w:rsidRPr="00C70CD7" w:rsidRDefault="00755029" w:rsidP="000108B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55029">
              <w:rPr>
                <w:rFonts w:ascii="微軟正黑體" w:eastAsia="微軟正黑體" w:hAnsi="微軟正黑體" w:cs="標楷體"/>
                <w:sz w:val="28"/>
                <w:szCs w:val="28"/>
              </w:rPr>
              <w:t>Foreign Dealers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755029">
              <w:rPr>
                <w:rFonts w:ascii="微軟正黑體" w:eastAsia="微軟正黑體" w:hAnsi="微軟正黑體" w:cs="標楷體"/>
                <w:sz w:val="28"/>
                <w:szCs w:val="28"/>
              </w:rPr>
              <w:t>Total Sell</w:t>
            </w:r>
          </w:p>
        </w:tc>
        <w:tc>
          <w:tcPr>
            <w:tcW w:w="1468" w:type="dxa"/>
          </w:tcPr>
          <w:p w:rsidR="000D1DE6" w:rsidRPr="00C70CD7" w:rsidRDefault="00A06553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0D1DE6" w:rsidRPr="00C70CD7" w:rsidRDefault="00176158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A0655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43</w:t>
            </w:r>
            <w:r w:rsidR="004B0796">
              <w:rPr>
                <w:rFonts w:ascii="微軟正黑體" w:eastAsia="微軟正黑體" w:hAnsi="微軟正黑體" w:cs="標楷體"/>
                <w:sz w:val="28"/>
                <w:szCs w:val="28"/>
              </w:rPr>
              <w:t>-   1</w:t>
            </w:r>
            <w:r w:rsidR="00A06553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:rsidTr="00777199">
        <w:tc>
          <w:tcPr>
            <w:tcW w:w="3805" w:type="dxa"/>
          </w:tcPr>
          <w:p w:rsidR="009B2A4A" w:rsidRDefault="009B2A4A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B2A4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投信買進股數</w:t>
            </w:r>
          </w:p>
          <w:p w:rsidR="00E81445" w:rsidRPr="00755029" w:rsidRDefault="00E81445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81445">
              <w:rPr>
                <w:rFonts w:ascii="微軟正黑體" w:eastAsia="微軟正黑體" w:hAnsi="微軟正黑體" w:cs="標楷體"/>
                <w:sz w:val="28"/>
                <w:szCs w:val="28"/>
              </w:rPr>
              <w:t>Securities Investment Trust Companies</w:t>
            </w:r>
            <w:r w:rsidR="00A0655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A06553" w:rsidRPr="00755029">
              <w:rPr>
                <w:rFonts w:ascii="微軟正黑體" w:eastAsia="微軟正黑體" w:hAnsi="微軟正黑體" w:cs="標楷體"/>
                <w:sz w:val="28"/>
                <w:szCs w:val="28"/>
              </w:rPr>
              <w:t>Total Buy</w:t>
            </w:r>
          </w:p>
        </w:tc>
        <w:tc>
          <w:tcPr>
            <w:tcW w:w="1468" w:type="dxa"/>
          </w:tcPr>
          <w:p w:rsidR="009B2A4A" w:rsidRDefault="00A06553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9B2A4A" w:rsidRPr="00C70CD7" w:rsidRDefault="00A06553" w:rsidP="00A0655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55-   12</w:t>
            </w:r>
          </w:p>
        </w:tc>
        <w:tc>
          <w:tcPr>
            <w:tcW w:w="2744" w:type="dxa"/>
          </w:tcPr>
          <w:p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:rsidTr="00777199">
        <w:tc>
          <w:tcPr>
            <w:tcW w:w="3805" w:type="dxa"/>
          </w:tcPr>
          <w:p w:rsidR="009B2A4A" w:rsidRDefault="009B2A4A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B2A4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投信賣出股數</w:t>
            </w:r>
          </w:p>
          <w:p w:rsidR="00E81445" w:rsidRPr="00755029" w:rsidRDefault="00E81445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81445">
              <w:rPr>
                <w:rFonts w:ascii="微軟正黑體" w:eastAsia="微軟正黑體" w:hAnsi="微軟正黑體" w:cs="標楷體"/>
                <w:sz w:val="28"/>
                <w:szCs w:val="28"/>
              </w:rPr>
              <w:t>Securities Investment Trust Companies</w:t>
            </w:r>
            <w:r w:rsidR="00A0655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A06553"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Total Sell</w:t>
            </w:r>
          </w:p>
        </w:tc>
        <w:tc>
          <w:tcPr>
            <w:tcW w:w="1468" w:type="dxa"/>
          </w:tcPr>
          <w:p w:rsidR="009B2A4A" w:rsidRDefault="00A06553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A06553" w:rsidRDefault="00A06553" w:rsidP="00A0655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67</w:t>
            </w: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-   12</w:t>
            </w:r>
          </w:p>
          <w:p w:rsidR="009B2A4A" w:rsidRPr="00C70CD7" w:rsidRDefault="009B2A4A" w:rsidP="00A06553">
            <w:pPr>
              <w:widowControl w:val="0"/>
              <w:ind w:firstLineChars="100" w:firstLine="28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744" w:type="dxa"/>
          </w:tcPr>
          <w:p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:rsidTr="00777199">
        <w:tc>
          <w:tcPr>
            <w:tcW w:w="3805" w:type="dxa"/>
          </w:tcPr>
          <w:p w:rsidR="009B2A4A" w:rsidRDefault="009B2A4A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B2A4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自營商(自行買賣)買進股數</w:t>
            </w:r>
          </w:p>
          <w:p w:rsidR="00E81445" w:rsidRPr="00755029" w:rsidRDefault="00E81445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81445">
              <w:rPr>
                <w:rFonts w:ascii="微軟正黑體" w:eastAsia="微軟正黑體" w:hAnsi="微軟正黑體" w:cs="標楷體"/>
                <w:sz w:val="28"/>
                <w:szCs w:val="28"/>
              </w:rPr>
              <w:t>Dealers (Proprietary)</w:t>
            </w:r>
            <w:r w:rsidR="00A0655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A06553" w:rsidRPr="00755029">
              <w:rPr>
                <w:rFonts w:ascii="微軟正黑體" w:eastAsia="微軟正黑體" w:hAnsi="微軟正黑體" w:cs="標楷體"/>
                <w:sz w:val="28"/>
                <w:szCs w:val="28"/>
              </w:rPr>
              <w:t>Total Buy</w:t>
            </w:r>
          </w:p>
        </w:tc>
        <w:tc>
          <w:tcPr>
            <w:tcW w:w="1468" w:type="dxa"/>
          </w:tcPr>
          <w:p w:rsidR="009B2A4A" w:rsidRDefault="00A06553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A06553" w:rsidRDefault="00A06553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79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   12</w:t>
            </w:r>
          </w:p>
          <w:p w:rsidR="009B2A4A" w:rsidRPr="00C70CD7" w:rsidRDefault="009B2A4A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744" w:type="dxa"/>
          </w:tcPr>
          <w:p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:rsidTr="00777199">
        <w:tc>
          <w:tcPr>
            <w:tcW w:w="3805" w:type="dxa"/>
          </w:tcPr>
          <w:p w:rsidR="009B2A4A" w:rsidRDefault="009B2A4A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B2A4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自營商(自行買賣)賣出股數</w:t>
            </w:r>
          </w:p>
          <w:p w:rsidR="00E81445" w:rsidRPr="009B2A4A" w:rsidRDefault="00E81445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81445">
              <w:rPr>
                <w:rFonts w:ascii="微軟正黑體" w:eastAsia="微軟正黑體" w:hAnsi="微軟正黑體" w:cs="標楷體"/>
                <w:sz w:val="28"/>
                <w:szCs w:val="28"/>
              </w:rPr>
              <w:t>Dealers (Proprietary)</w:t>
            </w:r>
            <w:r w:rsidR="00A0655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A06553" w:rsidRPr="00755029">
              <w:rPr>
                <w:rFonts w:ascii="微軟正黑體" w:eastAsia="微軟正黑體" w:hAnsi="微軟正黑體" w:cs="標楷體"/>
                <w:sz w:val="28"/>
                <w:szCs w:val="28"/>
              </w:rPr>
              <w:t>Total Sell</w:t>
            </w:r>
          </w:p>
        </w:tc>
        <w:tc>
          <w:tcPr>
            <w:tcW w:w="1468" w:type="dxa"/>
          </w:tcPr>
          <w:p w:rsidR="009B2A4A" w:rsidRDefault="00A06553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A06553" w:rsidRDefault="00A06553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   12</w:t>
            </w:r>
          </w:p>
          <w:p w:rsidR="009B2A4A" w:rsidRPr="00C70CD7" w:rsidRDefault="009B2A4A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744" w:type="dxa"/>
          </w:tcPr>
          <w:p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:rsidTr="00777199">
        <w:tc>
          <w:tcPr>
            <w:tcW w:w="3805" w:type="dxa"/>
          </w:tcPr>
          <w:p w:rsidR="009B2A4A" w:rsidRDefault="009B2A4A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B2A4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自營商(避險)買進股數</w:t>
            </w:r>
          </w:p>
          <w:p w:rsidR="00E81445" w:rsidRPr="009B2A4A" w:rsidRDefault="00E81445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81445">
              <w:rPr>
                <w:rFonts w:ascii="微軟正黑體" w:eastAsia="微軟正黑體" w:hAnsi="微軟正黑體" w:cs="標楷體"/>
                <w:sz w:val="28"/>
                <w:szCs w:val="28"/>
              </w:rPr>
              <w:t>Dealers (Hedge)</w:t>
            </w:r>
            <w:r w:rsidR="00A0655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A06553" w:rsidRPr="00755029">
              <w:rPr>
                <w:rFonts w:ascii="微軟正黑體" w:eastAsia="微軟正黑體" w:hAnsi="微軟正黑體" w:cs="標楷體"/>
                <w:sz w:val="28"/>
                <w:szCs w:val="28"/>
              </w:rPr>
              <w:t>Total Buy</w:t>
            </w:r>
          </w:p>
        </w:tc>
        <w:tc>
          <w:tcPr>
            <w:tcW w:w="1468" w:type="dxa"/>
          </w:tcPr>
          <w:p w:rsidR="009B2A4A" w:rsidRDefault="00A06553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FC77BD" w:rsidRDefault="00FC77BD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103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   1</w:t>
            </w:r>
            <w:r w:rsidR="00716F7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</w:p>
          <w:p w:rsidR="009B2A4A" w:rsidRPr="00C70CD7" w:rsidRDefault="009B2A4A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744" w:type="dxa"/>
          </w:tcPr>
          <w:p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:rsidTr="00777199">
        <w:tc>
          <w:tcPr>
            <w:tcW w:w="3805" w:type="dxa"/>
          </w:tcPr>
          <w:p w:rsidR="009B2A4A" w:rsidRDefault="009B2A4A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B2A4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自營商(避險)賣出股數</w:t>
            </w:r>
          </w:p>
          <w:p w:rsidR="00E81445" w:rsidRPr="009B2A4A" w:rsidRDefault="00E81445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81445">
              <w:rPr>
                <w:rFonts w:ascii="微軟正黑體" w:eastAsia="微軟正黑體" w:hAnsi="微軟正黑體" w:cs="標楷體"/>
                <w:sz w:val="28"/>
                <w:szCs w:val="28"/>
              </w:rPr>
              <w:t>Dealers (Hedge)</w:t>
            </w:r>
            <w:r w:rsidR="00A0655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A06553" w:rsidRPr="00755029">
              <w:rPr>
                <w:rFonts w:ascii="微軟正黑體" w:eastAsia="微軟正黑體" w:hAnsi="微軟正黑體" w:cs="標楷體"/>
                <w:sz w:val="28"/>
                <w:szCs w:val="28"/>
              </w:rPr>
              <w:t>Total Sell</w:t>
            </w:r>
          </w:p>
        </w:tc>
        <w:tc>
          <w:tcPr>
            <w:tcW w:w="1468" w:type="dxa"/>
          </w:tcPr>
          <w:p w:rsidR="009B2A4A" w:rsidRDefault="00A06553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FC77BD" w:rsidRDefault="00FC77BD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115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   12</w:t>
            </w:r>
          </w:p>
          <w:p w:rsidR="009B2A4A" w:rsidRPr="00C70CD7" w:rsidRDefault="009B2A4A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744" w:type="dxa"/>
          </w:tcPr>
          <w:p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:rsidTr="00777199">
        <w:tc>
          <w:tcPr>
            <w:tcW w:w="3805" w:type="dxa"/>
          </w:tcPr>
          <w:p w:rsidR="009B2A4A" w:rsidRDefault="009B2A4A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B2A4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三大法人買賣超股數</w:t>
            </w:r>
          </w:p>
          <w:p w:rsidR="00A06553" w:rsidRPr="009B2A4A" w:rsidRDefault="00A06553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Foreign and Other Investors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Total Difference</w:t>
            </w:r>
          </w:p>
        </w:tc>
        <w:tc>
          <w:tcPr>
            <w:tcW w:w="1468" w:type="dxa"/>
          </w:tcPr>
          <w:p w:rsidR="009B2A4A" w:rsidRDefault="00A06553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FC77BD" w:rsidRDefault="00FC77BD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127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   13</w:t>
            </w:r>
          </w:p>
          <w:p w:rsidR="009B2A4A" w:rsidRPr="00C70CD7" w:rsidRDefault="009B2A4A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744" w:type="dxa"/>
          </w:tcPr>
          <w:p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473B3B" w:rsidRPr="00C70CD7" w:rsidTr="00777199">
        <w:tc>
          <w:tcPr>
            <w:tcW w:w="3805" w:type="dxa"/>
          </w:tcPr>
          <w:p w:rsidR="00473B3B" w:rsidRDefault="009D403C" w:rsidP="0077719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</w:p>
          <w:p w:rsidR="00502750" w:rsidRPr="00C70CD7" w:rsidRDefault="00343335" w:rsidP="0077719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43335">
              <w:rPr>
                <w:rFonts w:ascii="微軟正黑體" w:eastAsia="微軟正黑體" w:hAnsi="微軟正黑體" w:cs="標楷體"/>
                <w:sz w:val="28"/>
                <w:szCs w:val="28"/>
              </w:rPr>
              <w:t>Space</w:t>
            </w:r>
          </w:p>
        </w:tc>
        <w:tc>
          <w:tcPr>
            <w:tcW w:w="1468" w:type="dxa"/>
          </w:tcPr>
          <w:p w:rsidR="00473B3B" w:rsidRPr="004D0587" w:rsidRDefault="00473B3B" w:rsidP="00A0655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73B3B"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A06553">
              <w:rPr>
                <w:rFonts w:ascii="微軟正黑體" w:eastAsia="微軟正黑體" w:hAnsi="微軟正黑體" w:cs="標楷體"/>
                <w:sz w:val="28"/>
                <w:szCs w:val="28"/>
              </w:rPr>
              <w:t>11</w:t>
            </w:r>
            <w:r w:rsidRPr="00473B3B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473B3B" w:rsidRPr="00C70CD7" w:rsidRDefault="009602B7" w:rsidP="00A0655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A06553">
              <w:rPr>
                <w:rFonts w:ascii="微軟正黑體" w:eastAsia="微軟正黑體" w:hAnsi="微軟正黑體" w:cs="標楷體"/>
                <w:sz w:val="28"/>
                <w:szCs w:val="28"/>
              </w:rPr>
              <w:t>140</w:t>
            </w:r>
            <w:r w:rsidR="00FC77BD">
              <w:rPr>
                <w:rFonts w:ascii="微軟正黑體" w:eastAsia="微軟正黑體" w:hAnsi="微軟正黑體" w:cs="標楷體"/>
                <w:sz w:val="28"/>
                <w:szCs w:val="28"/>
              </w:rPr>
              <w:t>-   11</w:t>
            </w:r>
          </w:p>
        </w:tc>
        <w:tc>
          <w:tcPr>
            <w:tcW w:w="2744" w:type="dxa"/>
          </w:tcPr>
          <w:p w:rsidR="00473B3B" w:rsidRPr="00C70CD7" w:rsidRDefault="00473B3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56A67" w:rsidRPr="00165D83" w:rsidRDefault="00056A67" w:rsidP="00165D83">
      <w:pPr>
        <w:widowControl w:val="0"/>
        <w:rPr>
          <w:rFonts w:ascii="微軟正黑體" w:eastAsia="微軟正黑體" w:hAnsi="微軟正黑體"/>
          <w:sz w:val="28"/>
          <w:szCs w:val="28"/>
        </w:rPr>
      </w:pP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2075EE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075EE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三大法人買賣超月報表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577" w:rsidRDefault="00BC5577" w:rsidP="00AE1AAF">
      <w:r>
        <w:separator/>
      </w:r>
    </w:p>
  </w:endnote>
  <w:endnote w:type="continuationSeparator" w:id="0">
    <w:p w:rsidR="00BC5577" w:rsidRDefault="00BC5577" w:rsidP="00AE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577" w:rsidRDefault="00BC5577" w:rsidP="00AE1AAF">
      <w:r>
        <w:separator/>
      </w:r>
    </w:p>
  </w:footnote>
  <w:footnote w:type="continuationSeparator" w:id="0">
    <w:p w:rsidR="00BC5577" w:rsidRDefault="00BC5577" w:rsidP="00AE1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C4FF0"/>
    <w:multiLevelType w:val="hybridMultilevel"/>
    <w:tmpl w:val="1556F4AE"/>
    <w:lvl w:ilvl="0" w:tplc="9A2ACABC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" w15:restartNumberingAfterBreak="0">
    <w:nsid w:val="360B0891"/>
    <w:multiLevelType w:val="hybridMultilevel"/>
    <w:tmpl w:val="67AA6A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00A0F"/>
    <w:rsid w:val="000108BF"/>
    <w:rsid w:val="00036CEC"/>
    <w:rsid w:val="00054751"/>
    <w:rsid w:val="00056A67"/>
    <w:rsid w:val="000D0FF3"/>
    <w:rsid w:val="000D1DE6"/>
    <w:rsid w:val="00165D83"/>
    <w:rsid w:val="00171C24"/>
    <w:rsid w:val="00176158"/>
    <w:rsid w:val="001A4740"/>
    <w:rsid w:val="001B298E"/>
    <w:rsid w:val="001D6673"/>
    <w:rsid w:val="002075EE"/>
    <w:rsid w:val="002144F8"/>
    <w:rsid w:val="002455BF"/>
    <w:rsid w:val="00284262"/>
    <w:rsid w:val="00287711"/>
    <w:rsid w:val="003354F6"/>
    <w:rsid w:val="00343335"/>
    <w:rsid w:val="0036406D"/>
    <w:rsid w:val="00390715"/>
    <w:rsid w:val="003D0151"/>
    <w:rsid w:val="00413B94"/>
    <w:rsid w:val="00473B3B"/>
    <w:rsid w:val="00474C20"/>
    <w:rsid w:val="004A4F62"/>
    <w:rsid w:val="004B0796"/>
    <w:rsid w:val="004D0587"/>
    <w:rsid w:val="004E6835"/>
    <w:rsid w:val="004F4DDC"/>
    <w:rsid w:val="004F7567"/>
    <w:rsid w:val="00502750"/>
    <w:rsid w:val="005716E8"/>
    <w:rsid w:val="005E32C2"/>
    <w:rsid w:val="00626ED6"/>
    <w:rsid w:val="00681884"/>
    <w:rsid w:val="006B05A5"/>
    <w:rsid w:val="00716F78"/>
    <w:rsid w:val="00754DBD"/>
    <w:rsid w:val="00755029"/>
    <w:rsid w:val="00773D30"/>
    <w:rsid w:val="00777199"/>
    <w:rsid w:val="007B0F37"/>
    <w:rsid w:val="00812988"/>
    <w:rsid w:val="00821783"/>
    <w:rsid w:val="008444B0"/>
    <w:rsid w:val="00862C1A"/>
    <w:rsid w:val="008B431A"/>
    <w:rsid w:val="008E26B1"/>
    <w:rsid w:val="009602B7"/>
    <w:rsid w:val="00997D23"/>
    <w:rsid w:val="009B2A4A"/>
    <w:rsid w:val="009C68C1"/>
    <w:rsid w:val="009D403C"/>
    <w:rsid w:val="00A06553"/>
    <w:rsid w:val="00A12A05"/>
    <w:rsid w:val="00A32F65"/>
    <w:rsid w:val="00A82A76"/>
    <w:rsid w:val="00AA766F"/>
    <w:rsid w:val="00AE1AAF"/>
    <w:rsid w:val="00B50D3A"/>
    <w:rsid w:val="00B8241F"/>
    <w:rsid w:val="00BC5577"/>
    <w:rsid w:val="00BF286B"/>
    <w:rsid w:val="00BF72F9"/>
    <w:rsid w:val="00C00F4C"/>
    <w:rsid w:val="00C04E07"/>
    <w:rsid w:val="00C20132"/>
    <w:rsid w:val="00C2506B"/>
    <w:rsid w:val="00C70CD7"/>
    <w:rsid w:val="00C87B88"/>
    <w:rsid w:val="00CA42E8"/>
    <w:rsid w:val="00D439F7"/>
    <w:rsid w:val="00DD2111"/>
    <w:rsid w:val="00E02506"/>
    <w:rsid w:val="00E50E2C"/>
    <w:rsid w:val="00E81445"/>
    <w:rsid w:val="00EC0FC5"/>
    <w:rsid w:val="00ED6143"/>
    <w:rsid w:val="00F01A62"/>
    <w:rsid w:val="00F32850"/>
    <w:rsid w:val="00F413BE"/>
    <w:rsid w:val="00F85052"/>
    <w:rsid w:val="00FC058C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AE1AAF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AE1AAF"/>
  </w:style>
  <w:style w:type="paragraph" w:styleId="ab">
    <w:name w:val="footer"/>
    <w:basedOn w:val="a"/>
    <w:link w:val="ac"/>
    <w:uiPriority w:val="99"/>
    <w:unhideWhenUsed/>
    <w:rsid w:val="00AE1AAF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AE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BA1EB-CB60-415C-A3A0-1A42F22E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1221</Characters>
  <Application>Microsoft Office Word</Application>
  <DocSecurity>4</DocSecurity>
  <Lines>10</Lines>
  <Paragraphs>2</Paragraphs>
  <ScaleCrop>false</ScaleCrop>
  <Company>TWSE 臺灣證券交易所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dcterms:created xsi:type="dcterms:W3CDTF">2019-12-25T02:08:00Z</dcterms:created>
  <dcterms:modified xsi:type="dcterms:W3CDTF">2019-12-25T02:08:00Z</dcterms:modified>
</cp:coreProperties>
</file>