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166CB00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X(14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- 14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1A0053E2" w14:textId="77777777" w:rsidTr="0077719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77719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8D6DA8A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77719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1468" w:type="dxa"/>
          </w:tcPr>
          <w:p w14:paraId="70899B31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2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0F4E67" w:rsidRDefault="000F4E67" w:rsidP="000F4E6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“91,92”開頭</w:t>
            </w:r>
            <w:r w:rsidR="00580CF2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580CF2">
              <w:rPr>
                <w:rFonts w:ascii="微軟正黑體" w:eastAsia="微軟正黑體" w:hAnsi="微軟正黑體"/>
                <w:color w:val="FF0000"/>
                <w:sz w:val="28"/>
              </w:rPr>
              <w:t>Beginning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:存託憑證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“K,M,S,V”結尾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>
              <w:rPr>
                <w:rFonts w:ascii="微軟正黑體" w:eastAsia="微軟正黑體" w:hAnsi="微軟正黑體"/>
                <w:color w:val="FF0000"/>
                <w:sz w:val="28"/>
              </w:rPr>
              <w:t>Endding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：外幣計價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Foreign Currency</w:t>
            </w:r>
          </w:p>
        </w:tc>
      </w:tr>
      <w:tr w:rsidR="00DF4697" w:rsidRPr="00C70CD7" w14:paraId="5E7B75E1" w14:textId="77777777" w:rsidTr="0077719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1468" w:type="dxa"/>
          </w:tcPr>
          <w:p w14:paraId="4560D321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4)V99</w:t>
            </w:r>
          </w:p>
        </w:tc>
        <w:tc>
          <w:tcPr>
            <w:tcW w:w="2359" w:type="dxa"/>
          </w:tcPr>
          <w:p w14:paraId="2E9064BE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8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6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77719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1468" w:type="dxa"/>
          </w:tcPr>
          <w:p w14:paraId="08DA1047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4)V99</w:t>
            </w:r>
          </w:p>
        </w:tc>
        <w:tc>
          <w:tcPr>
            <w:tcW w:w="2359" w:type="dxa"/>
          </w:tcPr>
          <w:p w14:paraId="30AF3AC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14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- 6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77719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1468" w:type="dxa"/>
          </w:tcPr>
          <w:p w14:paraId="169ADCF9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4)V99</w:t>
            </w:r>
          </w:p>
        </w:tc>
        <w:tc>
          <w:tcPr>
            <w:tcW w:w="2359" w:type="dxa"/>
          </w:tcPr>
          <w:p w14:paraId="4E1BE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20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- 6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77719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1468" w:type="dxa"/>
          </w:tcPr>
          <w:p w14:paraId="5EE824F9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4)V99</w:t>
            </w:r>
          </w:p>
        </w:tc>
        <w:tc>
          <w:tcPr>
            <w:tcW w:w="2359" w:type="dxa"/>
          </w:tcPr>
          <w:p w14:paraId="0ADF4AB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26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- 6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77719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1468" w:type="dxa"/>
          </w:tcPr>
          <w:p w14:paraId="2E72660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2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77719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1468" w:type="dxa"/>
          </w:tcPr>
          <w:p w14:paraId="05EACCA6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4)V99</w:t>
            </w:r>
          </w:p>
        </w:tc>
        <w:tc>
          <w:tcPr>
            <w:tcW w:w="2359" w:type="dxa"/>
          </w:tcPr>
          <w:p w14:paraId="1BB99EB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3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77719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1468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39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77719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1468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77719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1468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6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77719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1468" w:type="dxa"/>
          </w:tcPr>
          <w:p w14:paraId="3705B540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4)V99</w:t>
            </w:r>
          </w:p>
        </w:tc>
        <w:tc>
          <w:tcPr>
            <w:tcW w:w="2359" w:type="dxa"/>
          </w:tcPr>
          <w:p w14:paraId="71072B0B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75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77719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1468" w:type="dxa"/>
          </w:tcPr>
          <w:p w14:paraId="53AC5FCA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4)V99</w:t>
            </w:r>
          </w:p>
        </w:tc>
        <w:tc>
          <w:tcPr>
            <w:tcW w:w="2359" w:type="dxa"/>
          </w:tcPr>
          <w:p w14:paraId="16E3A71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777199">
        <w:tc>
          <w:tcPr>
            <w:tcW w:w="3805" w:type="dxa"/>
          </w:tcPr>
          <w:p w14:paraId="2CCEE518" w14:textId="77777777" w:rsidR="009C7952" w:rsidRDefault="00DF4697" w:rsidP="00965EEE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本益比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結算價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認購權證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)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="00E87DB4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每交易單位所含股數</w:t>
            </w:r>
            <w:r w:rsidR="00D93091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(外幣計價商品)</w:t>
            </w:r>
            <w:r w:rsidR="00965EEE" w:rsidRPr="00561244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</w:p>
          <w:p w14:paraId="56B74BE4" w14:textId="5346229F" w:rsidR="00DF4697" w:rsidRPr="00965EEE" w:rsidRDefault="00561244" w:rsidP="009C7952">
            <w:pPr>
              <w:rPr>
                <w:rFonts w:ascii="微軟正黑體" w:eastAsia="MS Mincho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P/E Ratio/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Settlement Price(warrants)/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Share</w:t>
            </w:r>
            <w:r w:rsid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>s Per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Trade Unit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(Foreign Currency Products)</w:t>
            </w:r>
          </w:p>
        </w:tc>
        <w:tc>
          <w:tcPr>
            <w:tcW w:w="1468" w:type="dxa"/>
          </w:tcPr>
          <w:p w14:paraId="50E75D38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)V99</w:t>
            </w:r>
          </w:p>
        </w:tc>
        <w:tc>
          <w:tcPr>
            <w:tcW w:w="2359" w:type="dxa"/>
          </w:tcPr>
          <w:p w14:paraId="56F01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87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8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777199">
        <w:tc>
          <w:tcPr>
            <w:tcW w:w="3805" w:type="dxa"/>
          </w:tcPr>
          <w:p w14:paraId="54FF6961" w14:textId="77777777" w:rsid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FF0000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平均股利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最新履約價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(認購權證)</w:t>
            </w:r>
            <w:r w:rsidR="00D93091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/</w:t>
            </w:r>
            <w:r w:rsidR="00D93091">
              <w:rPr>
                <w:rFonts w:hint="eastAsia"/>
              </w:rPr>
              <w:t xml:space="preserve"> </w:t>
            </w:r>
            <w:r w:rsidR="00D93091" w:rsidRPr="00B36D86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交易幣別(外幣計價商品)</w:t>
            </w:r>
          </w:p>
          <w:p w14:paraId="657A93B0" w14:textId="77777777" w:rsidR="00561244" w:rsidRPr="00DF4697" w:rsidRDefault="00561244" w:rsidP="00561244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Average dividend/Latest Strike Price(warrants)/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Currency(Foreign Currency Products)</w:t>
            </w:r>
          </w:p>
        </w:tc>
        <w:tc>
          <w:tcPr>
            <w:tcW w:w="1468" w:type="dxa"/>
          </w:tcPr>
          <w:p w14:paraId="2A80C4E5" w14:textId="77777777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)V99</w:t>
            </w:r>
          </w:p>
          <w:p w14:paraId="290E45A2" w14:textId="7777777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X(3)+X(5)</w:t>
            </w:r>
          </w:p>
        </w:tc>
        <w:tc>
          <w:tcPr>
            <w:tcW w:w="2359" w:type="dxa"/>
          </w:tcPr>
          <w:p w14:paraId="2392136C" w14:textId="77777777" w:rsidR="00DF4697" w:rsidRPr="00DF4697" w:rsidRDefault="00DF4697" w:rsidP="00DF4697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95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8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777199">
        <w:tc>
          <w:tcPr>
            <w:tcW w:w="3805" w:type="dxa"/>
          </w:tcPr>
          <w:p w14:paraId="40CA1147" w14:textId="7BB7C55B" w:rsidR="009C7952" w:rsidRDefault="00DF4697" w:rsidP="00AF176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發行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股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數</w:t>
            </w:r>
          </w:p>
          <w:p w14:paraId="4B4EEA24" w14:textId="541B1F81" w:rsidR="00DF4697" w:rsidRPr="00DF4697" w:rsidRDefault="00561244" w:rsidP="0078479F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Number of Issued </w:t>
            </w:r>
            <w:r w:rsidR="00AF1763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</w:t>
            </w:r>
            <w:r w:rsidR="00C824D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ecurities </w:t>
            </w:r>
          </w:p>
        </w:tc>
        <w:tc>
          <w:tcPr>
            <w:tcW w:w="1468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777199">
        <w:tc>
          <w:tcPr>
            <w:tcW w:w="3805" w:type="dxa"/>
          </w:tcPr>
          <w:p w14:paraId="6F983881" w14:textId="77777777" w:rsidR="0078479F" w:rsidRDefault="00DF4697" w:rsidP="00DF469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B36D86">
              <w:rPr>
                <w:rFonts w:ascii="微軟正黑體" w:eastAsia="微軟正黑體" w:hAnsi="微軟正黑體" w:hint="eastAsia"/>
                <w:color w:val="FF0000"/>
                <w:sz w:val="28"/>
              </w:rPr>
              <w:t>幣別代碼</w:t>
            </w:r>
            <w:r w:rsidR="009C7952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</w:p>
          <w:p w14:paraId="69D7B66A" w14:textId="2F9483FC" w:rsidR="00DF4697" w:rsidRPr="00DF4697" w:rsidRDefault="009C795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Code</w:t>
            </w:r>
          </w:p>
        </w:tc>
        <w:tc>
          <w:tcPr>
            <w:tcW w:w="1468" w:type="dxa"/>
          </w:tcPr>
          <w:p w14:paraId="137E000A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15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77719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1468" w:type="dxa"/>
          </w:tcPr>
          <w:p w14:paraId="17A3EB57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18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77719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1468" w:type="dxa"/>
          </w:tcPr>
          <w:p w14:paraId="0FC464AF" w14:textId="77777777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19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07A6616D" w14:textId="77777777" w:rsidTr="00777199">
        <w:tc>
          <w:tcPr>
            <w:tcW w:w="3805" w:type="dxa"/>
          </w:tcPr>
          <w:p w14:paraId="75B465D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證券名稱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</w:t>
            </w:r>
            <w:r w:rsidR="00E17A1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1468" w:type="dxa"/>
          </w:tcPr>
          <w:p w14:paraId="24B4D1E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120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EF9E03C" w14:textId="77777777" w:rsidTr="0077719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787F0C1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15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36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15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19B025D3" w14:textId="39D217D3" w:rsidR="00D93091" w:rsidRPr="00700F3E" w:rsidRDefault="00CE2CB2" w:rsidP="00E87DB4">
      <w:pPr>
        <w:widowControl w:val="0"/>
        <w:rPr>
          <w:rFonts w:ascii="微軟正黑體" w:eastAsia="微軟正黑體" w:hAnsi="微軟正黑體"/>
          <w:color w:val="FF0000"/>
          <w:sz w:val="28"/>
          <w:szCs w:val="32"/>
        </w:rPr>
      </w:pPr>
      <w:r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 xml:space="preserve">說明1 </w:t>
      </w:r>
      <w:r w:rsidR="000F4E67">
        <w:rPr>
          <w:rFonts w:ascii="微軟正黑體" w:eastAsia="微軟正黑體" w:hAnsi="微軟正黑體" w:hint="eastAsia"/>
          <w:color w:val="FF0000"/>
          <w:sz w:val="28"/>
          <w:szCs w:val="32"/>
        </w:rPr>
        <w:t>(</w:t>
      </w:r>
      <w:r w:rsidR="00A172FB">
        <w:rPr>
          <w:rFonts w:ascii="微軟正黑體" w:eastAsia="微軟正黑體" w:hAnsi="微軟正黑體" w:hint="eastAsia"/>
          <w:color w:val="000000" w:themeColor="text1"/>
          <w:sz w:val="28"/>
        </w:rPr>
        <w:t>N</w:t>
      </w:r>
      <w:r w:rsidR="00A172FB">
        <w:rPr>
          <w:rFonts w:ascii="微軟正黑體" w:eastAsia="微軟正黑體" w:hAnsi="微軟正黑體"/>
          <w:color w:val="000000" w:themeColor="text1"/>
          <w:sz w:val="28"/>
        </w:rPr>
        <w:t xml:space="preserve">ote </w:t>
      </w:r>
      <w:r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>1</w:t>
      </w:r>
      <w:r w:rsidR="000F4E67">
        <w:rPr>
          <w:rFonts w:ascii="微軟正黑體" w:eastAsia="微軟正黑體" w:hAnsi="微軟正黑體" w:hint="eastAsia"/>
          <w:color w:val="FF0000"/>
          <w:sz w:val="28"/>
          <w:szCs w:val="32"/>
        </w:rPr>
        <w:t>)</w:t>
      </w:r>
      <w:r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>：</w:t>
      </w:r>
      <w:r w:rsidR="00D93091" w:rsidRPr="00700F3E">
        <w:rPr>
          <w:rFonts w:ascii="微軟正黑體" w:eastAsia="微軟正黑體" w:hAnsi="微軟正黑體"/>
          <w:color w:val="FF0000"/>
          <w:sz w:val="28"/>
          <w:szCs w:val="32"/>
        </w:rPr>
        <w:t xml:space="preserve"> 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1984"/>
        <w:gridCol w:w="4791"/>
      </w:tblGrid>
      <w:tr w:rsidR="00700F3E" w:rsidRPr="00700F3E" w14:paraId="3A0E66C7" w14:textId="77777777" w:rsidTr="00D93091">
        <w:tc>
          <w:tcPr>
            <w:tcW w:w="2410" w:type="dxa"/>
          </w:tcPr>
          <w:p w14:paraId="15A7C348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證券類別</w:t>
            </w:r>
          </w:p>
          <w:p w14:paraId="5FFB5A66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Security Type</w:t>
            </w:r>
          </w:p>
        </w:tc>
        <w:tc>
          <w:tcPr>
            <w:tcW w:w="1984" w:type="dxa"/>
          </w:tcPr>
          <w:p w14:paraId="48C7F291" w14:textId="77777777" w:rsidR="00D93091" w:rsidRPr="00700F3E" w:rsidRDefault="00D93091" w:rsidP="00D9309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資料</w:t>
            </w: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>屬性</w:t>
            </w:r>
          </w:p>
          <w:p w14:paraId="39B173A7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D</w:t>
            </w: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 xml:space="preserve">ata </w:t>
            </w: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4791" w:type="dxa"/>
          </w:tcPr>
          <w:p w14:paraId="67AE9260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內容</w:t>
            </w:r>
          </w:p>
          <w:p w14:paraId="2F325C5F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 xml:space="preserve">Data </w:t>
            </w: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C</w:t>
            </w: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>ontents</w:t>
            </w:r>
          </w:p>
        </w:tc>
      </w:tr>
      <w:tr w:rsidR="00700F3E" w:rsidRPr="00700F3E" w14:paraId="3DA95862" w14:textId="77777777" w:rsidTr="00D93091">
        <w:tc>
          <w:tcPr>
            <w:tcW w:w="2410" w:type="dxa"/>
          </w:tcPr>
          <w:p w14:paraId="5589B7F5" w14:textId="77777777" w:rsidR="00D93091" w:rsidRPr="00700F3E" w:rsidRDefault="00D93091" w:rsidP="00E87D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一般</w:t>
            </w:r>
          </w:p>
        </w:tc>
        <w:tc>
          <w:tcPr>
            <w:tcW w:w="1984" w:type="dxa"/>
          </w:tcPr>
          <w:p w14:paraId="1F631FC7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9(</w:t>
            </w:r>
            <w:r w:rsidRPr="00700F3E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6</w:t>
            </w: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)V99</w:t>
            </w:r>
          </w:p>
        </w:tc>
        <w:tc>
          <w:tcPr>
            <w:tcW w:w="4791" w:type="dxa"/>
          </w:tcPr>
          <w:p w14:paraId="38C6CCBE" w14:textId="77777777" w:rsidR="00D93091" w:rsidRPr="00700F3E" w:rsidRDefault="00965EEE" w:rsidP="00E87D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本益比</w:t>
            </w:r>
          </w:p>
        </w:tc>
      </w:tr>
      <w:tr w:rsidR="00700F3E" w:rsidRPr="00700F3E" w14:paraId="60E6596C" w14:textId="77777777" w:rsidTr="00D93091">
        <w:tc>
          <w:tcPr>
            <w:tcW w:w="2410" w:type="dxa"/>
          </w:tcPr>
          <w:p w14:paraId="24B08CC2" w14:textId="771DF5A6" w:rsidR="00965EEE" w:rsidRPr="00700F3E" w:rsidRDefault="00965EEE" w:rsidP="000F4E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認購權證</w:t>
            </w:r>
          </w:p>
        </w:tc>
        <w:tc>
          <w:tcPr>
            <w:tcW w:w="1984" w:type="dxa"/>
          </w:tcPr>
          <w:p w14:paraId="2414AA32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9(</w:t>
            </w:r>
            <w:r w:rsidRPr="00700F3E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6</w:t>
            </w: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)V99</w:t>
            </w:r>
          </w:p>
        </w:tc>
        <w:tc>
          <w:tcPr>
            <w:tcW w:w="4791" w:type="dxa"/>
          </w:tcPr>
          <w:p w14:paraId="1BEA05D4" w14:textId="041543F1" w:rsidR="005C059E" w:rsidRDefault="000F4E67" w:rsidP="00E87D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AA3EF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13:40</w:t>
            </w:r>
            <w:r w:rsidR="005C059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0</w:t>
            </w:r>
            <w:r w:rsidR="005C059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；</w:t>
            </w:r>
          </w:p>
          <w:p w14:paraId="47D21116" w14:textId="21204D63" w:rsidR="00D93091" w:rsidRPr="00700F3E" w:rsidRDefault="005C059E" w:rsidP="005C05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14:40/17:10：結算價</w:t>
            </w:r>
          </w:p>
        </w:tc>
      </w:tr>
      <w:tr w:rsidR="00D93091" w:rsidRPr="00700F3E" w14:paraId="6C1BB7EC" w14:textId="77777777" w:rsidTr="00D93091">
        <w:tc>
          <w:tcPr>
            <w:tcW w:w="2410" w:type="dxa"/>
          </w:tcPr>
          <w:p w14:paraId="00017BAD" w14:textId="77777777" w:rsidR="00965EEE" w:rsidRPr="00700F3E" w:rsidRDefault="00D93091" w:rsidP="00E87D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外幣計價商品</w:t>
            </w:r>
          </w:p>
        </w:tc>
        <w:tc>
          <w:tcPr>
            <w:tcW w:w="1984" w:type="dxa"/>
          </w:tcPr>
          <w:p w14:paraId="53F23D7D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9(</w:t>
            </w:r>
            <w:r w:rsidRPr="00700F3E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6</w:t>
            </w: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)V99</w:t>
            </w:r>
          </w:p>
        </w:tc>
        <w:tc>
          <w:tcPr>
            <w:tcW w:w="4791" w:type="dxa"/>
          </w:tcPr>
          <w:p w14:paraId="0F2DD39C" w14:textId="77777777" w:rsidR="00D93091" w:rsidRPr="00700F3E" w:rsidRDefault="00D93091" w:rsidP="00E87D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每交易單位所含股數</w:t>
            </w:r>
          </w:p>
        </w:tc>
      </w:tr>
    </w:tbl>
    <w:p w14:paraId="42CAFE01" w14:textId="77777777" w:rsidR="0065331E" w:rsidRDefault="0065331E" w:rsidP="00D93091">
      <w:pPr>
        <w:widowControl w:val="0"/>
        <w:rPr>
          <w:rFonts w:ascii="微軟正黑體" w:eastAsia="微軟正黑體" w:hAnsi="微軟正黑體"/>
          <w:color w:val="FF0000"/>
          <w:sz w:val="28"/>
          <w:szCs w:val="32"/>
        </w:rPr>
      </w:pPr>
    </w:p>
    <w:p w14:paraId="0A4BC27D" w14:textId="3E45979A" w:rsidR="00D93091" w:rsidRPr="00700F3E" w:rsidRDefault="00CE2CB2" w:rsidP="00D93091">
      <w:pPr>
        <w:widowControl w:val="0"/>
        <w:rPr>
          <w:rFonts w:ascii="微軟正黑體" w:eastAsia="微軟正黑體" w:hAnsi="微軟正黑體"/>
          <w:color w:val="FF0000"/>
          <w:sz w:val="28"/>
          <w:szCs w:val="32"/>
        </w:rPr>
      </w:pPr>
      <w:r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>說明</w:t>
      </w:r>
      <w:r w:rsidR="00745E4F"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>2</w:t>
      </w:r>
      <w:r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 xml:space="preserve"> </w:t>
      </w:r>
      <w:r w:rsidR="0065331E">
        <w:rPr>
          <w:rFonts w:ascii="微軟正黑體" w:eastAsia="微軟正黑體" w:hAnsi="微軟正黑體"/>
          <w:color w:val="FF0000"/>
          <w:sz w:val="28"/>
          <w:szCs w:val="32"/>
        </w:rPr>
        <w:t>(</w:t>
      </w:r>
      <w:r w:rsidR="00A172FB">
        <w:rPr>
          <w:rFonts w:ascii="微軟正黑體" w:eastAsia="微軟正黑體" w:hAnsi="微軟正黑體" w:hint="eastAsia"/>
          <w:color w:val="000000" w:themeColor="text1"/>
          <w:sz w:val="28"/>
        </w:rPr>
        <w:t>N</w:t>
      </w:r>
      <w:r w:rsidR="00A172FB">
        <w:rPr>
          <w:rFonts w:ascii="微軟正黑體" w:eastAsia="微軟正黑體" w:hAnsi="微軟正黑體"/>
          <w:color w:val="000000" w:themeColor="text1"/>
          <w:sz w:val="28"/>
        </w:rPr>
        <w:t xml:space="preserve">ote </w:t>
      </w:r>
      <w:r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>2</w:t>
      </w:r>
      <w:r w:rsidR="0065331E">
        <w:rPr>
          <w:rFonts w:ascii="微軟正黑體" w:eastAsia="微軟正黑體" w:hAnsi="微軟正黑體"/>
          <w:color w:val="FF0000"/>
          <w:sz w:val="28"/>
          <w:szCs w:val="32"/>
        </w:rPr>
        <w:t>)</w:t>
      </w:r>
      <w:r w:rsidRPr="00700F3E">
        <w:rPr>
          <w:rFonts w:ascii="微軟正黑體" w:eastAsia="微軟正黑體" w:hAnsi="微軟正黑體" w:hint="eastAsia"/>
          <w:color w:val="FF0000"/>
          <w:sz w:val="28"/>
          <w:szCs w:val="32"/>
        </w:rPr>
        <w:t>：</w:t>
      </w:r>
      <w:r w:rsidR="00D93091" w:rsidRPr="00700F3E">
        <w:rPr>
          <w:rFonts w:ascii="微軟正黑體" w:eastAsia="微軟正黑體" w:hAnsi="微軟正黑體"/>
          <w:color w:val="FF0000"/>
          <w:sz w:val="28"/>
          <w:szCs w:val="32"/>
        </w:rPr>
        <w:t xml:space="preserve"> 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1984"/>
        <w:gridCol w:w="4791"/>
      </w:tblGrid>
      <w:tr w:rsidR="00700F3E" w:rsidRPr="00700F3E" w14:paraId="0C225ADE" w14:textId="77777777" w:rsidTr="000A37C6">
        <w:tc>
          <w:tcPr>
            <w:tcW w:w="2410" w:type="dxa"/>
          </w:tcPr>
          <w:p w14:paraId="1770FA92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證券類別</w:t>
            </w:r>
          </w:p>
          <w:p w14:paraId="64497F9D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Security Type</w:t>
            </w:r>
          </w:p>
        </w:tc>
        <w:tc>
          <w:tcPr>
            <w:tcW w:w="1984" w:type="dxa"/>
          </w:tcPr>
          <w:p w14:paraId="72B19C4C" w14:textId="77777777" w:rsidR="00463D99" w:rsidRPr="00700F3E" w:rsidRDefault="00D93091" w:rsidP="00463D9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資料</w:t>
            </w: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>屬性</w:t>
            </w:r>
          </w:p>
          <w:p w14:paraId="22C60FE4" w14:textId="77777777" w:rsidR="00D93091" w:rsidRPr="00700F3E" w:rsidRDefault="00D93091" w:rsidP="00463D9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D</w:t>
            </w: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 xml:space="preserve">ata </w:t>
            </w: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4791" w:type="dxa"/>
          </w:tcPr>
          <w:p w14:paraId="235C501B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內容</w:t>
            </w:r>
          </w:p>
          <w:p w14:paraId="2779F114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</w:pP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 xml:space="preserve">Data </w:t>
            </w:r>
            <w:r w:rsidRPr="00700F3E">
              <w:rPr>
                <w:rFonts w:ascii="微軟正黑體" w:eastAsia="微軟正黑體" w:hAnsi="微軟正黑體" w:cs="標楷體" w:hint="eastAsia"/>
                <w:b/>
                <w:color w:val="FF0000"/>
                <w:sz w:val="28"/>
                <w:szCs w:val="28"/>
              </w:rPr>
              <w:t>C</w:t>
            </w:r>
            <w:r w:rsidRPr="00700F3E">
              <w:rPr>
                <w:rFonts w:ascii="微軟正黑體" w:eastAsia="微軟正黑體" w:hAnsi="微軟正黑體" w:cs="標楷體"/>
                <w:b/>
                <w:color w:val="FF0000"/>
                <w:sz w:val="28"/>
                <w:szCs w:val="28"/>
              </w:rPr>
              <w:t>ontents</w:t>
            </w:r>
          </w:p>
        </w:tc>
      </w:tr>
      <w:tr w:rsidR="00700F3E" w:rsidRPr="00700F3E" w14:paraId="56205664" w14:textId="77777777" w:rsidTr="000A37C6">
        <w:tc>
          <w:tcPr>
            <w:tcW w:w="2410" w:type="dxa"/>
          </w:tcPr>
          <w:p w14:paraId="1D04BEE2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一般</w:t>
            </w:r>
          </w:p>
        </w:tc>
        <w:tc>
          <w:tcPr>
            <w:tcW w:w="1984" w:type="dxa"/>
          </w:tcPr>
          <w:p w14:paraId="5A1B9B79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9(</w:t>
            </w:r>
            <w:r w:rsidRPr="00700F3E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6</w:t>
            </w: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)V99</w:t>
            </w:r>
          </w:p>
        </w:tc>
        <w:tc>
          <w:tcPr>
            <w:tcW w:w="4791" w:type="dxa"/>
          </w:tcPr>
          <w:p w14:paraId="702853B6" w14:textId="77777777" w:rsidR="00D93091" w:rsidRPr="00700F3E" w:rsidRDefault="00965EEE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平均股利</w:t>
            </w:r>
          </w:p>
        </w:tc>
      </w:tr>
      <w:tr w:rsidR="00700F3E" w:rsidRPr="00700F3E" w14:paraId="17146DF0" w14:textId="77777777" w:rsidTr="000A37C6">
        <w:tc>
          <w:tcPr>
            <w:tcW w:w="2410" w:type="dxa"/>
          </w:tcPr>
          <w:p w14:paraId="319F1C1C" w14:textId="575B08C8" w:rsidR="00D93091" w:rsidRPr="00700F3E" w:rsidRDefault="00E279EB" w:rsidP="006533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認購權證</w:t>
            </w:r>
          </w:p>
        </w:tc>
        <w:tc>
          <w:tcPr>
            <w:tcW w:w="1984" w:type="dxa"/>
          </w:tcPr>
          <w:p w14:paraId="40063996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9(</w:t>
            </w:r>
            <w:r w:rsidRPr="00700F3E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6</w:t>
            </w: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)V99</w:t>
            </w:r>
          </w:p>
        </w:tc>
        <w:tc>
          <w:tcPr>
            <w:tcW w:w="4791" w:type="dxa"/>
          </w:tcPr>
          <w:p w14:paraId="49DBFA0C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最新履約價格</w:t>
            </w:r>
          </w:p>
        </w:tc>
      </w:tr>
      <w:tr w:rsidR="00700F3E" w:rsidRPr="00700F3E" w14:paraId="1033B3C9" w14:textId="77777777" w:rsidTr="000A37C6">
        <w:tc>
          <w:tcPr>
            <w:tcW w:w="2410" w:type="dxa"/>
          </w:tcPr>
          <w:p w14:paraId="05CA3FEC" w14:textId="77777777" w:rsidR="00D93091" w:rsidRPr="00700F3E" w:rsidRDefault="00D93091" w:rsidP="000A37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外幣計價商品</w:t>
            </w:r>
          </w:p>
        </w:tc>
        <w:tc>
          <w:tcPr>
            <w:tcW w:w="1984" w:type="dxa"/>
          </w:tcPr>
          <w:p w14:paraId="3B02E8E6" w14:textId="77777777" w:rsidR="00D93091" w:rsidRPr="00700F3E" w:rsidRDefault="00D93091" w:rsidP="00D930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/>
                <w:bCs/>
                <w:color w:val="FF0000"/>
                <w:sz w:val="28"/>
              </w:rPr>
              <w:t>X(3)+X(5)</w:t>
            </w:r>
          </w:p>
        </w:tc>
        <w:tc>
          <w:tcPr>
            <w:tcW w:w="4791" w:type="dxa"/>
          </w:tcPr>
          <w:p w14:paraId="79AD80D0" w14:textId="77777777" w:rsidR="00D93091" w:rsidRPr="00700F3E" w:rsidRDefault="00D93091" w:rsidP="00E279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color w:val="FF0000"/>
                <w:sz w:val="28"/>
                <w:szCs w:val="32"/>
              </w:rPr>
            </w:pP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 xml:space="preserve">交易幣別X(3) + </w:t>
            </w:r>
            <w:r w:rsidR="00E279EB"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>空白</w:t>
            </w:r>
            <w:r w:rsidRPr="00700F3E">
              <w:rPr>
                <w:rFonts w:ascii="微軟正黑體" w:eastAsia="微軟正黑體" w:hAnsi="微軟正黑體" w:hint="eastAsia"/>
                <w:color w:val="FF0000"/>
                <w:sz w:val="28"/>
                <w:szCs w:val="32"/>
              </w:rPr>
              <w:t xml:space="preserve"> X(5)</w:t>
            </w:r>
          </w:p>
        </w:tc>
      </w:tr>
    </w:tbl>
    <w:p w14:paraId="2A84E230" w14:textId="77777777" w:rsidR="00745E4F" w:rsidRDefault="00745E4F" w:rsidP="00CE2CB2">
      <w:pPr>
        <w:widowControl w:val="0"/>
        <w:rPr>
          <w:rFonts w:ascii="微軟正黑體" w:eastAsia="微軟正黑體" w:hAnsi="微軟正黑體"/>
          <w:sz w:val="28"/>
          <w:szCs w:val="32"/>
        </w:rPr>
      </w:pPr>
    </w:p>
    <w:p w14:paraId="76EB4AD4" w14:textId="385CB186" w:rsidR="007E546D" w:rsidRDefault="00CE2CB2" w:rsidP="00CE2CB2">
      <w:pPr>
        <w:widowControl w:val="0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 xml:space="preserve">說明3 </w:t>
      </w:r>
      <w:r w:rsidR="0065331E">
        <w:rPr>
          <w:rFonts w:ascii="微軟正黑體" w:eastAsia="微軟正黑體" w:hAnsi="微軟正黑體"/>
          <w:sz w:val="28"/>
          <w:szCs w:val="32"/>
        </w:rPr>
        <w:t>(</w:t>
      </w:r>
      <w:r w:rsidR="00A172FB">
        <w:rPr>
          <w:rFonts w:ascii="微軟正黑體" w:eastAsia="微軟正黑體" w:hAnsi="微軟正黑體" w:hint="eastAsia"/>
          <w:color w:val="000000" w:themeColor="text1"/>
          <w:sz w:val="28"/>
        </w:rPr>
        <w:t>N</w:t>
      </w:r>
      <w:r w:rsidR="00A172FB">
        <w:rPr>
          <w:rFonts w:ascii="微軟正黑體" w:eastAsia="微軟正黑體" w:hAnsi="微軟正黑體"/>
          <w:color w:val="000000" w:themeColor="text1"/>
          <w:sz w:val="28"/>
        </w:rPr>
        <w:t xml:space="preserve">ote </w:t>
      </w:r>
      <w:r>
        <w:rPr>
          <w:rFonts w:ascii="微軟正黑體" w:eastAsia="微軟正黑體" w:hAnsi="微軟正黑體" w:hint="eastAsia"/>
          <w:sz w:val="28"/>
          <w:szCs w:val="32"/>
        </w:rPr>
        <w:t>3</w:t>
      </w:r>
      <w:r w:rsidR="0065331E">
        <w:rPr>
          <w:rFonts w:ascii="微軟正黑體" w:eastAsia="微軟正黑體" w:hAnsi="微軟正黑體"/>
          <w:sz w:val="28"/>
          <w:szCs w:val="32"/>
        </w:rPr>
        <w:t>)</w:t>
      </w:r>
      <w:r>
        <w:rPr>
          <w:rFonts w:ascii="微軟正黑體" w:eastAsia="微軟正黑體" w:hAnsi="微軟正黑體" w:hint="eastAsia"/>
          <w:sz w:val="28"/>
          <w:szCs w:val="32"/>
        </w:rPr>
        <w:t>：</w:t>
      </w:r>
      <w:r w:rsidR="0065331E">
        <w:rPr>
          <w:rFonts w:ascii="微軟正黑體" w:eastAsia="微軟正黑體" w:hAnsi="微軟正黑體" w:hint="eastAsia"/>
          <w:sz w:val="28"/>
          <w:szCs w:val="32"/>
        </w:rPr>
        <w:t xml:space="preserve"> </w:t>
      </w:r>
    </w:p>
    <w:p w14:paraId="60CFDDBA" w14:textId="1FBED482" w:rsidR="007E546D" w:rsidRPr="007E546D" w:rsidRDefault="0065331E" w:rsidP="007E546D">
      <w:pPr>
        <w:widowControl w:val="0"/>
        <w:ind w:left="1440"/>
        <w:rPr>
          <w:rFonts w:ascii="微軟正黑體" w:eastAsia="微軟正黑體" w:hAnsi="微軟正黑體"/>
          <w:color w:val="FF0000"/>
          <w:sz w:val="28"/>
          <w:szCs w:val="32"/>
        </w:rPr>
      </w:pPr>
      <w:r w:rsidRPr="0065331E">
        <w:rPr>
          <w:rFonts w:ascii="微軟正黑體" w:eastAsia="微軟正黑體" w:hAnsi="微軟正黑體" w:hint="eastAsia"/>
          <w:color w:val="FF0000"/>
          <w:sz w:val="28"/>
          <w:szCs w:val="32"/>
        </w:rPr>
        <w:t>2009/06/28起新增</w:t>
      </w:r>
      <w:r w:rsidR="007E546D">
        <w:rPr>
          <w:rFonts w:ascii="微軟正黑體" w:eastAsia="微軟正黑體" w:hAnsi="微軟正黑體" w:hint="eastAsia"/>
          <w:color w:val="FF0000"/>
          <w:sz w:val="28"/>
          <w:szCs w:val="32"/>
        </w:rPr>
        <w:t>，</w:t>
      </w:r>
      <w:r w:rsidR="007E546D" w:rsidRPr="007E546D">
        <w:rPr>
          <w:rFonts w:ascii="微軟正黑體" w:eastAsia="微軟正黑體" w:hAnsi="微軟正黑體" w:hint="eastAsia"/>
          <w:color w:val="FF0000"/>
          <w:sz w:val="28"/>
          <w:szCs w:val="32"/>
        </w:rPr>
        <w:t>適用於標的為外國證券之權證</w:t>
      </w:r>
      <w:r w:rsidR="007E546D">
        <w:rPr>
          <w:rFonts w:ascii="微軟正黑體" w:eastAsia="微軟正黑體" w:hAnsi="微軟正黑體" w:hint="eastAsia"/>
          <w:color w:val="FF0000"/>
          <w:sz w:val="28"/>
          <w:szCs w:val="32"/>
        </w:rPr>
        <w:t>，</w:t>
      </w:r>
      <w:r w:rsidR="007E546D" w:rsidRPr="007E546D">
        <w:rPr>
          <w:rFonts w:ascii="微軟正黑體" w:eastAsia="微軟正黑體" w:hAnsi="微軟正黑體" w:hint="eastAsia"/>
          <w:color w:val="FF0000"/>
          <w:sz w:val="28"/>
          <w:szCs w:val="32"/>
        </w:rPr>
        <w:t>若標的為國內證券之權證，其幣別欄位為空白。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76EFC" w:rsidRDefault="00876EFC" w:rsidP="00876EFC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626DF6DC" w14:textId="15A60899" w:rsidR="00E812D4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 xml:space="preserve">說明4 </w:t>
      </w:r>
      <w:r w:rsidR="00966EF1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(</w:t>
      </w:r>
      <w:r w:rsidR="00A172FB">
        <w:rPr>
          <w:rFonts w:ascii="微軟正黑體" w:eastAsia="微軟正黑體" w:hAnsi="微軟正黑體" w:hint="eastAsia"/>
          <w:color w:val="000000" w:themeColor="text1"/>
          <w:sz w:val="28"/>
        </w:rPr>
        <w:t>N</w:t>
      </w:r>
      <w:r w:rsidR="00A172FB">
        <w:rPr>
          <w:rFonts w:ascii="微軟正黑體" w:eastAsia="微軟正黑體" w:hAnsi="微軟正黑體"/>
          <w:color w:val="000000" w:themeColor="text1"/>
          <w:sz w:val="28"/>
        </w:rPr>
        <w:t xml:space="preserve">ote </w:t>
      </w:r>
      <w:r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4</w:t>
      </w:r>
      <w:r w:rsidR="00966EF1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)</w:t>
      </w:r>
      <w:r w:rsidR="00D93091"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：</w:t>
      </w:r>
    </w:p>
    <w:p w14:paraId="7FD0850B" w14:textId="25AC7AFC" w:rsidR="00876EFC" w:rsidRPr="00700F3E" w:rsidRDefault="00EA6D6C" w:rsidP="00E812D4">
      <w:pPr>
        <w:widowControl w:val="0"/>
        <w:ind w:left="72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2011/07/04起新增</w:t>
      </w:r>
      <w:r w:rsidR="00E812D4" w:rsidRPr="00E812D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「牛熊證觸及限制價格註記」欄位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，適用於</w:t>
      </w:r>
      <w:r w:rsidRPr="00EA6D6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認購（售）權證為牛熊證者。</w:t>
      </w:r>
    </w:p>
    <w:p w14:paraId="7D8CEAD5" w14:textId="77777777" w:rsidR="00D93091" w:rsidRPr="00700F3E" w:rsidRDefault="00876EFC" w:rsidP="00876EFC">
      <w:pPr>
        <w:pStyle w:val="a8"/>
        <w:widowControl w:val="0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〝E〞：牛熊證觸及限制價強制回收，本益比(結算價)為標的股收盤價。</w:t>
      </w:r>
    </w:p>
    <w:p w14:paraId="2219E6B1" w14:textId="37671E37" w:rsidR="00876EFC" w:rsidRDefault="00876EFC" w:rsidP="00876EFC">
      <w:pPr>
        <w:pStyle w:val="a8"/>
        <w:widowControl w:val="0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空白：牛熊證無觸及限制價強制回收情形或非牛熊證</w:t>
      </w:r>
      <w:r w:rsidR="00EA6D6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。</w:t>
      </w:r>
    </w:p>
    <w:p w14:paraId="09FF00BF" w14:textId="0DA0BCD4" w:rsidR="00EA6D6C" w:rsidRPr="00EA6D6C" w:rsidRDefault="00EA6D6C" w:rsidP="00EA6D6C">
      <w:pPr>
        <w:pStyle w:val="a8"/>
        <w:widowControl w:val="0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A6D6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13:40本欄為空白；14:40/17:10</w:t>
      </w: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始提供</w:t>
      </w:r>
      <w:r w:rsidRPr="00EA6D6C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觸及限制價格註記資訊。</w:t>
      </w:r>
    </w:p>
    <w:p w14:paraId="56B3CAC6" w14:textId="77777777" w:rsidR="00876EFC" w:rsidRPr="00700F3E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ABA7E24" w14:textId="4DA6450D" w:rsidR="00E812D4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 xml:space="preserve">說明5 </w:t>
      </w:r>
      <w:r w:rsidR="00E812D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(</w:t>
      </w:r>
      <w:r w:rsidR="00A172FB">
        <w:rPr>
          <w:rFonts w:ascii="微軟正黑體" w:eastAsia="微軟正黑體" w:hAnsi="微軟正黑體" w:hint="eastAsia"/>
          <w:color w:val="000000" w:themeColor="text1"/>
          <w:sz w:val="28"/>
        </w:rPr>
        <w:t>N</w:t>
      </w:r>
      <w:r w:rsidR="00A172FB">
        <w:rPr>
          <w:rFonts w:ascii="微軟正黑體" w:eastAsia="微軟正黑體" w:hAnsi="微軟正黑體"/>
          <w:color w:val="000000" w:themeColor="text1"/>
          <w:sz w:val="28"/>
        </w:rPr>
        <w:t xml:space="preserve">ote </w:t>
      </w:r>
      <w:r w:rsidRPr="00700F3E">
        <w:rPr>
          <w:rFonts w:ascii="微軟正黑體" w:eastAsia="微軟正黑體" w:hAnsi="微軟正黑體" w:cs="標楷體"/>
          <w:color w:val="FF0000"/>
          <w:sz w:val="28"/>
          <w:szCs w:val="28"/>
        </w:rPr>
        <w:t>5</w:t>
      </w:r>
      <w:r w:rsidR="00E812D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)</w:t>
      </w:r>
      <w:r w:rsidR="00D93091"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：</w:t>
      </w:r>
    </w:p>
    <w:p w14:paraId="4A76E9CB" w14:textId="44DB9337" w:rsidR="00876EFC" w:rsidRPr="00700F3E" w:rsidRDefault="00E812D4" w:rsidP="00E812D4">
      <w:pPr>
        <w:widowControl w:val="0"/>
        <w:ind w:firstLine="72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2011/08/01</w:t>
      </w:r>
      <w:r w:rsidRPr="00E812D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起新增「暫停交易註記」欄位</w:t>
      </w:r>
    </w:p>
    <w:p w14:paraId="09AF1EE8" w14:textId="05CD9ABC" w:rsidR="00E812D4" w:rsidRDefault="00876EFC" w:rsidP="00E812D4">
      <w:pPr>
        <w:pStyle w:val="a8"/>
        <w:widowControl w:val="0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〝S〞：</w:t>
      </w:r>
      <w:r w:rsidR="00D93091" w:rsidRPr="00700F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當日暫停交易者</w:t>
      </w:r>
      <w:r w:rsidR="00E812D4" w:rsidRPr="00E812D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。</w:t>
      </w:r>
    </w:p>
    <w:p w14:paraId="4D49468D" w14:textId="3BB5CFE6" w:rsidR="00E812D4" w:rsidRDefault="00876EFC" w:rsidP="00E812D4">
      <w:pPr>
        <w:pStyle w:val="a8"/>
        <w:widowControl w:val="0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空白：當日恢復交易或無暫停交易</w:t>
      </w:r>
      <w:r w:rsidR="00D93091" w:rsidRPr="00E812D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。</w:t>
      </w:r>
    </w:p>
    <w:p w14:paraId="4DED364C" w14:textId="77777777" w:rsidR="00E812D4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0572AED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0FBDAA1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16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6708F27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3357AA5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5608F8AC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3682018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2B1875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9193413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25ED14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100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78F9998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110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1B8D3AD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124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393676D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136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6A27FF4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59BA3CA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146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 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77777777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7D78AB2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78213D9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6D4E22B7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28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8679CE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38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9(12)</w:t>
            </w:r>
          </w:p>
        </w:tc>
        <w:tc>
          <w:tcPr>
            <w:tcW w:w="2359" w:type="dxa"/>
          </w:tcPr>
          <w:p w14:paraId="6629DE09" w14:textId="4FD56A2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52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01F67F0" w14:textId="41C926A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64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7ADC197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74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055340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88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2D0B231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279EBC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110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519F7F07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124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2FC09999" w:rsidR="009C47C2" w:rsidRPr="004540A5" w:rsidRDefault="000524E5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136-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X(05)</w:t>
            </w:r>
          </w:p>
        </w:tc>
        <w:tc>
          <w:tcPr>
            <w:tcW w:w="2359" w:type="dxa"/>
          </w:tcPr>
          <w:p w14:paraId="6FF88ECE" w14:textId="1D016AD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146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 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632622B9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44936A72" w14:textId="48D3CBC8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6206B936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6E651A4" w14:textId="677FF0A0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060AFDC3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37076778" w14:textId="3964EB6D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5BB3589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3CF57385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Net Change of TAIEX</w:t>
            </w:r>
          </w:p>
        </w:tc>
        <w:tc>
          <w:tcPr>
            <w:tcW w:w="1468" w:type="dxa"/>
          </w:tcPr>
          <w:p w14:paraId="51DF941C" w14:textId="4F5B2664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9(5)V9(2)</w:t>
            </w:r>
          </w:p>
        </w:tc>
        <w:tc>
          <w:tcPr>
            <w:tcW w:w="2359" w:type="dxa"/>
          </w:tcPr>
          <w:p w14:paraId="0941DA5B" w14:textId="3DBE4943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0C9534A3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215D16D6" w14:textId="3C21C8DE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0FE67AD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5316056A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5018BE8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2731B401" w14:textId="729BDC2C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4210302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53FCE704" w14:textId="1BCDA67D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46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275F063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619AED64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4E687723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5B1545A1" w14:textId="066A9804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1AA685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9B94257" w14:textId="5E46F57E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4000530E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459512DD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494DC4F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134814B4" w14:textId="57FFB776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29F5EEAD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4ED9804" w14:textId="3A6763B8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76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0070AA9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053978B5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4C471671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6CC820DF" w14:textId="1EA9EAA8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2785C41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9(5)V9(2)</w:t>
            </w:r>
          </w:p>
        </w:tc>
        <w:tc>
          <w:tcPr>
            <w:tcW w:w="2359" w:type="dxa"/>
          </w:tcPr>
          <w:p w14:paraId="7786BDEF" w14:textId="61C2B2CB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797D35E7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58C388B7" w14:textId="749784B2" w:rsidR="00ED7B5A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6A27C6AE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3F39DF19" w14:textId="3A0A4D51" w:rsidR="00ED7B5A" w:rsidRP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3CB853A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7EC80803" w14:textId="280B4BFF" w:rsidR="00ED7B5A" w:rsidRP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4967833E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24459D69" w14:textId="14B89F4A" w:rsidR="00ED7B5A" w:rsidRP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05AE99A5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3EB378F7" w14:textId="628B212E" w:rsidR="00ED7B5A" w:rsidRP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126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07B84E0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41A09B3C" w14:textId="7A95B1F0" w:rsidR="00ED7B5A" w:rsidRP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47F527B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42B8E1B4" w14:textId="00995E8C" w:rsidR="00ED7B5A" w:rsidRP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242D4AC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2DDC8C97" w:rsidR="00E812D4" w:rsidRPr="004540A5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147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580BC1A5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5B5B0A4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3B5F9642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2A63318D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7D10B0F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7269EC0C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51F6CBEE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32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1F97EC95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6A8356EC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114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3CFC80CE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1A58509F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56A0572F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207DF46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9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7DC207FC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398CBF2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44B12074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4662325F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63D4710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1EB5171E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30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74D535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2D66433D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5FC8EB4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73E04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72214C5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6955B5EF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668DEE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4893204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77ACA9B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1CA33BA2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5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782930D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764A011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5482E15C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511169D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9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70DA759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477D4F28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281369B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403F0F55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50F78B5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34E3DF3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100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687332B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648C48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EB6144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30C4C3A1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27CBAB5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169CD5E0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5764FE9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70F6131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BB509DB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7BAE1D0F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5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287BDA3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2DB3E1F9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42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3480F02D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5BE1E9C3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9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2DB60A87" w:rsidR="009C7952" w:rsidRPr="004540A5" w:rsidRDefault="009C7952" w:rsidP="000E47C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0E47CB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1AA24A12" w:rsidR="009C7952" w:rsidRPr="004540A5" w:rsidRDefault="009C7952" w:rsidP="000E47C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0E47CB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2A72A0A2" w:rsidR="009C7952" w:rsidRPr="004540A5" w:rsidRDefault="009C7952" w:rsidP="000E47C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0E47CB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62E103BA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38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4EF0E9BD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52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1C2B585C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64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0CAE8D86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74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11AC56E4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88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146B9F41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100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059DB203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110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0287BC4E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124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CA10407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136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18DEB73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X(05)</w:t>
            </w:r>
          </w:p>
        </w:tc>
        <w:tc>
          <w:tcPr>
            <w:tcW w:w="2359" w:type="dxa"/>
            <w:shd w:val="clear" w:color="auto" w:fill="auto"/>
          </w:tcPr>
          <w:p w14:paraId="323932E6" w14:textId="3832012F" w:rsidR="009C7952" w:rsidRPr="004540A5" w:rsidRDefault="000E47CB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146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05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35C2497F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366DD004" w14:textId="29BAE076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4B1C5355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A7AAD10" w14:textId="2D5CA6FF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2DC83899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6EF0C4A5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EEB9124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121A91E" w14:textId="0AF81CE4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7040EA84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0557535" w14:textId="7FF719B2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06934895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5A7461B9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4D0670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20B4472" w14:textId="1445080F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02F405B3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A2724B3" w14:textId="751D19A8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078F653C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17C3E53" w14:textId="5A0DB77A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2AA51EE0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7790FBA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53C1B974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0EE9B3B" w14:textId="29917D6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4190BF8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ED52A11" w14:textId="6B363FF4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129AF77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E21F60E" w14:textId="61DA952F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2387192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36E0FA85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733B92D7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F4FE344" w14:textId="5698CBD3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130C8662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F69AF23" w14:textId="35130304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16183A8C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4139DFD3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44C88DC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86101C7" w14:textId="00D495A2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4D54420B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34CDFFCA" w14:textId="50F2FC74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157936E7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6A9E0484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3E49EE24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6271450C" w14:textId="62B35F80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34FA2AB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25199E28" w14:textId="02F87E50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12DBFFD8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6FB129B9" w14:textId="1988D85D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25FD7A9F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3D2DD817" w14:textId="01A00ADA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655B52B4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48EEEB07" w14:textId="70018B34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1A88A699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01F440AF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0A73E2CF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56A81A1B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25016FF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28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123919C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66991AB3" w14:textId="2BD416E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02380B9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383C537" w14:textId="398FB33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413FC5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X(1)</w:t>
            </w:r>
          </w:p>
        </w:tc>
        <w:tc>
          <w:tcPr>
            <w:tcW w:w="2359" w:type="dxa"/>
            <w:shd w:val="clear" w:color="auto" w:fill="auto"/>
          </w:tcPr>
          <w:p w14:paraId="201810EB" w14:textId="4BB4D4B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31B09B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02ADC1D" w14:textId="488983FB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704443E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635CAC1D" w14:textId="3DEDEB0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0A1CD3F6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8205040" w14:textId="08DCDC0F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2D88932B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4D5A447D" w14:textId="2B5AB901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7CFFCAC0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DD81A02" w14:textId="6DC970E3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</w:t>
            </w:r>
            <w:bookmarkStart w:id="0" w:name="_GoBack"/>
            <w:bookmarkEnd w:id="0"/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33122C04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78E6F9F3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4B496741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5DA8036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DA7C958" w14:textId="04EDAE44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118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1BE3F09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DD9AEB1" w14:textId="5E1CF76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125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0080926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3A02183B" w14:textId="4FA1B1F2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257C119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594AC1B" w14:textId="0A399216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133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79EA5B4F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36C8C016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5F1A8F8C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4AF817A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12D21D14" w14:textId="33CDC7B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646ECE71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2267261" w14:textId="063D9D1C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401630D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BAA8DB6" w14:textId="3A19D1E9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2C70C3E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5A19A64" w14:textId="2F50BEE7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3C04DA2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172742A" w14:textId="416A9131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1768B45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40EDE00" w14:textId="097854EF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2B04A0F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35C337D" w14:textId="361CD7C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7716F5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36B8921" w14:textId="0A79F6A2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08CE7A7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0E6C095" w14:textId="4F75047A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7370482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F3DF03D" w14:textId="0C36AB4C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6DA1830E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3C6A519" w14:textId="287A7549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380DE3E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15C9316" w14:textId="074D2EC0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04EC891F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7590BCC" w14:textId="12EB0CFC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3B98F3D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1CB62E80" w14:textId="3DD7C55A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44933BB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380E11A" w14:textId="27F95748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6D41CE8E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5451A11" w14:textId="355BF83E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1D625AB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F0A908D" w14:textId="4F7EE0B5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36E6A8E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773E5D3A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121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12ACBA6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456806BD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312146C9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B3DD581" w:rsidR="00AD2044" w:rsidRPr="00ED7B5A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129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1EA3A173" w:rsidR="00AD2044" w:rsidRPr="00ED7B5A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781502CA" w:rsidR="00AD2044" w:rsidRPr="00ED7B5A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13BADEBA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10DD7A40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159263A5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0BAE3003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8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671817F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19637FE7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16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49AAAB6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6C7EFB6A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23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24A63786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0EBC16FB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30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5C2ECB8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0D415442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37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63A1669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2A063047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44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26A246D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6B6E2463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51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4E2C944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56C558F2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58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DE2549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3DA6B2D7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65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6871671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0B6B5A3E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72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4C1BF92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27AE928D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79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A356854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5E2E8B83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86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0DDC3C6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3AA27BE1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93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0531FFF3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7A23E9D3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100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1F7D8DA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66F554D2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107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2CB296C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0F11522A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114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7046D4F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518DDB96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121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5F3A2D13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7FBEEFD" w:rsidR="00D7648C" w:rsidRPr="004540A5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128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4D52E377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40C37E74" w:rsidR="00D7648C" w:rsidRPr="00ED7B5A" w:rsidRDefault="001A2528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135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19E21010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4900C2C1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42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3AE994F6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6C1563C1" w14:textId="68591410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7C9B7610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0CADEBA" w14:textId="3D1A4786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9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01D033AD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26E16E1D" w14:textId="4264A457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16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5BAA053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CF3E495" w14:textId="4B153DC4" w:rsidR="001D2FB4" w:rsidRPr="004540A5" w:rsidRDefault="001D2FB4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17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5683DDD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820ADED" w14:textId="534AE580" w:rsidR="001D2FB4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41CB2DC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B850642" w14:textId="37D4CB55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31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15F63926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7C1B6CF3" w14:textId="0ECFDC95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38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177E696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1A3720B1" w14:textId="2D06AF9F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39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4426A99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ED90C05" w14:textId="0D852E22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46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4F93F622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5CEDACD" w14:textId="6AE8327D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53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75C159D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7D958DC5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60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5D40AE9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1126DE4" w14:textId="77364E67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61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21F62555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193D2561" w14:textId="751FCD1B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68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3C9CC2E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E1C3950" w14:textId="72CB6AC9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75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A4DF1AF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6A977582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82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293523C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7999378" w14:textId="3E39BA28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83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03FA066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8908AE4" w14:textId="3EACC919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90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3962450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4F238CF" w14:textId="55B6720F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97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396E2ADB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1CF9A8D3" w14:textId="08AB6350" w:rsidR="001D2FB4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104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1F4C8A36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9(5)V9(2)</w:t>
            </w:r>
          </w:p>
        </w:tc>
        <w:tc>
          <w:tcPr>
            <w:tcW w:w="2359" w:type="dxa"/>
          </w:tcPr>
          <w:p w14:paraId="0F075892" w14:textId="6E705FDB" w:rsidR="001D2FB4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105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25306B0A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41C4D43B" w:rsidR="001D2FB4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112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39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128CDF61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1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51C6D62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9(5)V9(2)</w:t>
            </w:r>
          </w:p>
        </w:tc>
        <w:tc>
          <w:tcPr>
            <w:tcW w:w="2359" w:type="dxa"/>
          </w:tcPr>
          <w:p w14:paraId="17E6055A" w14:textId="056B5EAC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2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6F15BC0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7925257" w14:textId="45DC509F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9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1B31B2F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69B0FFD9" w14:textId="0DA86BAF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16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6123A13E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21FD8A3" w14:textId="5628D3BE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17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728162D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E5443A0" w14:textId="7CD55CBB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24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32F5780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13D4CE25" w14:textId="1ED79E30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31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315352C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57C086D9" w14:textId="105F37A1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38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58C3F3C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A555E79" w14:textId="26F1689A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39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5436315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360D0E0" w14:textId="39E4E0AC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46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62AFEE6E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56A115AB" w14:textId="6B547D86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53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13FF69F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52FCB4AA" w14:textId="32757D92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60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406607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DBC0766" w14:textId="122D15C3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61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581D80A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C413838" w14:textId="2B1C2367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68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6F69CA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6389FA22" w14:textId="50D975D9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75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657128D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5486C594" w14:textId="18AEFB8C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82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A63E98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D1BAE7F" w14:textId="02C3E876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83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22E0F66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78C1665" w14:textId="2865C8CE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90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40D0338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B16774E" w14:textId="5A2AF10B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97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336E0A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</w:tcPr>
          <w:p w14:paraId="21E13D45" w14:textId="707CD10D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104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7C5705D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</w:tcPr>
          <w:p w14:paraId="39023CF9" w14:textId="0A66BF22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105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2681D8D" w14:textId="77777777" w:rsidTr="00CD35F6">
        <w:tc>
          <w:tcPr>
            <w:tcW w:w="3805" w:type="dxa"/>
          </w:tcPr>
          <w:p w14:paraId="73D5EFB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C1822F9" w14:textId="77AE5184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1502656E" w14:textId="4E52256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</w:tcPr>
          <w:p w14:paraId="17F9DE91" w14:textId="7E704F6F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112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7DC1D9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E1A9D6" w14:textId="77777777" w:rsidTr="00CD35F6">
        <w:tc>
          <w:tcPr>
            <w:tcW w:w="3805" w:type="dxa"/>
          </w:tcPr>
          <w:p w14:paraId="5C61BB5D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6F4248B7" w14:textId="668C7A2C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</w:tcPr>
          <w:p w14:paraId="5CEC91E9" w14:textId="7054F0C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</w:tcPr>
          <w:p w14:paraId="7AA68B1B" w14:textId="45352DB3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119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233877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E2664C3" w14:textId="77777777" w:rsidTr="00CD35F6">
        <w:tc>
          <w:tcPr>
            <w:tcW w:w="3805" w:type="dxa"/>
          </w:tcPr>
          <w:p w14:paraId="22A3223F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藍籌30反向一倍指數漲跌註記</w:t>
            </w:r>
          </w:p>
          <w:p w14:paraId="053D785F" w14:textId="201A3921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223F9148" w14:textId="051E5CB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</w:tcPr>
          <w:p w14:paraId="7BB5368B" w14:textId="01526BD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6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71FA65F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B82BE5" w14:textId="77777777" w:rsidTr="00CD35F6">
        <w:tc>
          <w:tcPr>
            <w:tcW w:w="3805" w:type="dxa"/>
          </w:tcPr>
          <w:p w14:paraId="41AA81C0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11F450F4" w14:textId="048BE78F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64D25863" w14:textId="6543593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</w:tcPr>
          <w:p w14:paraId="7495AD32" w14:textId="73098287" w:rsidR="007A095B" w:rsidRPr="007A095B" w:rsidRDefault="0012504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127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D22523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0AB53564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17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772E27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34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17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3199DED9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1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640B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9(5)V9(2)</w:t>
            </w:r>
          </w:p>
        </w:tc>
        <w:tc>
          <w:tcPr>
            <w:tcW w:w="2359" w:type="dxa"/>
          </w:tcPr>
          <w:p w14:paraId="2826D8F0" w14:textId="4A0024CA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2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64049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FDA983F" w14:textId="17069C79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9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0B196954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7799EE49" w14:textId="1C9973C4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16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4A9E7FCE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1D6C8D76" w14:textId="5AC4B4F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17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52622F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76CE8C7" w14:textId="700F2D25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24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37EBFA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63A880C" w14:textId="7160677A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31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04EA555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647E2DB9" w14:textId="42B46F1A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38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60B7749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0F04FA3" w14:textId="12AE39B4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39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07F153A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FA29612" w14:textId="3DDE8D9E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46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3D4D64F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64E7BDA" w14:textId="2829089D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53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2EC81A9E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58ACBFF8" w14:textId="56306509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60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3E97F9E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1231F82" w14:textId="50762FB9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61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2DDC48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D4988E5" w14:textId="6491D0EE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68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6286754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992F531" w14:textId="77C524B2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75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3E8878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32EC1398" w14:textId="0729A8F9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82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4FE554F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4C6B5E7F" w14:textId="6C1C8534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83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E42978" w:rsidRPr="00E42978" w:rsidRDefault="007A095B" w:rsidP="00E42978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(昨日)</w:t>
            </w:r>
          </w:p>
          <w:p w14:paraId="1074F71B" w14:textId="4402D759" w:rsidR="007A095B" w:rsidRPr="007A095B" w:rsidRDefault="00E93238" w:rsidP="00E932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3818CB0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7B8CF621" w14:textId="11C2E405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90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CB40E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(收盤)</w:t>
            </w:r>
          </w:p>
          <w:p w14:paraId="6A202E85" w14:textId="3E1CEF1F" w:rsidR="007A095B" w:rsidRPr="007A095B" w:rsidRDefault="00E9323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FA59515" w14:textId="51C442AE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E552EA1" w14:textId="16C593E7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97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4EAB4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A8389B8" w14:textId="77777777" w:rsidTr="00CD35F6">
        <w:tc>
          <w:tcPr>
            <w:tcW w:w="3805" w:type="dxa"/>
          </w:tcPr>
          <w:p w14:paraId="241232DA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指數漲跌註記 </w:t>
            </w:r>
          </w:p>
          <w:p w14:paraId="6173D444" w14:textId="7D81695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lastRenderedPageBreak/>
              <w:t>Sign of 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33A31968" w14:textId="57A52CB4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lastRenderedPageBreak/>
              <w:t>X(1)</w:t>
            </w:r>
          </w:p>
        </w:tc>
        <w:tc>
          <w:tcPr>
            <w:tcW w:w="2359" w:type="dxa"/>
          </w:tcPr>
          <w:p w14:paraId="1312896B" w14:textId="21C823C2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104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BCD5A87" w14:textId="77777777" w:rsidTr="00CD35F6">
        <w:tc>
          <w:tcPr>
            <w:tcW w:w="3805" w:type="dxa"/>
          </w:tcPr>
          <w:p w14:paraId="4A9748CE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 </w:t>
            </w:r>
          </w:p>
          <w:p w14:paraId="434717AF" w14:textId="1BE68B3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19646520" w14:textId="17D3512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9(5)V9(2)</w:t>
            </w:r>
          </w:p>
        </w:tc>
        <w:tc>
          <w:tcPr>
            <w:tcW w:w="2359" w:type="dxa"/>
          </w:tcPr>
          <w:p w14:paraId="3B883A37" w14:textId="54905883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105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1D17E56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X(39)</w:t>
            </w:r>
          </w:p>
        </w:tc>
        <w:tc>
          <w:tcPr>
            <w:tcW w:w="2359" w:type="dxa"/>
          </w:tcPr>
          <w:p w14:paraId="775CDD71" w14:textId="3BAFE3E2" w:rsidR="007A095B" w:rsidRPr="007A095B" w:rsidRDefault="00536B6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112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39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E93238">
        <w:rPr>
          <w:rFonts w:ascii="微軟正黑體" w:eastAsia="微軟正黑體" w:hAnsi="微軟正黑體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08C8E9" w14:textId="77777777" w:rsidTr="00CD35F6">
        <w:tc>
          <w:tcPr>
            <w:tcW w:w="3805" w:type="dxa"/>
          </w:tcPr>
          <w:p w14:paraId="55AC9179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855A9F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F4F4F4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3EBAA726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9E46A3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48C11D2C" w14:textId="77777777" w:rsidTr="00CD35F6">
        <w:tc>
          <w:tcPr>
            <w:tcW w:w="3805" w:type="dxa"/>
          </w:tcPr>
          <w:p w14:paraId="2B10697D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9323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6754BA9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1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7A095B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E93238">
              <w:rPr>
                <w:rFonts w:ascii="微軟正黑體" w:eastAsia="微軟正黑體" w:hAnsi="微軟正黑體" w:cs="標楷體"/>
                <w:sz w:val="28"/>
                <w:szCs w:val="28"/>
              </w:rPr>
              <w:t>G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7D88FA34" w14:textId="77777777" w:rsidTr="00CD35F6">
        <w:tc>
          <w:tcPr>
            <w:tcW w:w="3805" w:type="dxa"/>
          </w:tcPr>
          <w:p w14:paraId="5E304FB5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特選內需高收益指數(昨日)</w:t>
            </w:r>
          </w:p>
          <w:p w14:paraId="3388FF8C" w14:textId="3CE3B7A5" w:rsidR="007A095B" w:rsidRPr="00E42978" w:rsidRDefault="00E93238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Customized Domestic Demand High Yield Index</w:t>
            </w:r>
            <w:r w:rsidRPr="00E9323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>(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4062364D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9(5)V9(2)</w:t>
            </w:r>
          </w:p>
        </w:tc>
        <w:tc>
          <w:tcPr>
            <w:tcW w:w="2359" w:type="dxa"/>
          </w:tcPr>
          <w:p w14:paraId="535052A7" w14:textId="3A249B98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特選內需高收益指數(收盤)</w:t>
            </w:r>
          </w:p>
          <w:p w14:paraId="0AF39574" w14:textId="020A3A83" w:rsidR="007A095B" w:rsidRPr="00E42978" w:rsidRDefault="00E93238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Customized Domestic Demand High Yield Index</w:t>
            </w:r>
            <w:r w:rsidRPr="00E9323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6B949025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特選內需高收益指數漲跌註記 </w:t>
            </w:r>
          </w:p>
          <w:p w14:paraId="74743322" w14:textId="3028DEA2" w:rsidR="007A095B" w:rsidRPr="00E42978" w:rsidRDefault="007A095B" w:rsidP="00E93238">
            <w:pPr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79135034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15-  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E42978" w:rsidRDefault="007A095B" w:rsidP="007A095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特選內需高收益指數漲跌 </w:t>
            </w:r>
          </w:p>
          <w:p w14:paraId="0C52D79C" w14:textId="18F5BF40" w:rsidR="007A095B" w:rsidRPr="00E42978" w:rsidRDefault="007A095B" w:rsidP="00E93238">
            <w:pPr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453A348E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16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臺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灣永續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(昨日)</w:t>
            </w:r>
          </w:p>
          <w:p w14:paraId="67C93A9F" w14:textId="7B643EC1" w:rsidR="007A095B" w:rsidRPr="00E42978" w:rsidRDefault="00E93238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Taiwan ESG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24832F2A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臺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灣永續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(收盤)</w:t>
            </w:r>
          </w:p>
          <w:p w14:paraId="27AE43F6" w14:textId="40C7B731" w:rsidR="007A095B" w:rsidRPr="00E42978" w:rsidRDefault="00E93238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Taiwan ESG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58790AD7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B842E9E" w14:textId="77777777" w:rsidTr="00CD35F6">
        <w:tc>
          <w:tcPr>
            <w:tcW w:w="3805" w:type="dxa"/>
            <w:shd w:val="clear" w:color="auto" w:fill="auto"/>
          </w:tcPr>
          <w:p w14:paraId="33327DF4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臺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灣永續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指數漲跌註記 </w:t>
            </w:r>
          </w:p>
          <w:p w14:paraId="7942BFD6" w14:textId="45E7C110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Taiwan ESG Index</w:t>
            </w:r>
          </w:p>
        </w:tc>
        <w:tc>
          <w:tcPr>
            <w:tcW w:w="1468" w:type="dxa"/>
            <w:shd w:val="clear" w:color="auto" w:fill="auto"/>
          </w:tcPr>
          <w:p w14:paraId="10C67D44" w14:textId="0A9AF23A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X(1)</w:t>
            </w:r>
          </w:p>
        </w:tc>
        <w:tc>
          <w:tcPr>
            <w:tcW w:w="2359" w:type="dxa"/>
            <w:shd w:val="clear" w:color="auto" w:fill="auto"/>
          </w:tcPr>
          <w:p w14:paraId="29C04B62" w14:textId="2A597055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37-   1</w:t>
            </w:r>
          </w:p>
        </w:tc>
        <w:tc>
          <w:tcPr>
            <w:tcW w:w="2744" w:type="dxa"/>
            <w:shd w:val="clear" w:color="auto" w:fill="auto"/>
          </w:tcPr>
          <w:p w14:paraId="5118B27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A0F9508" w14:textId="77777777" w:rsidTr="00CD35F6">
        <w:tc>
          <w:tcPr>
            <w:tcW w:w="3805" w:type="dxa"/>
            <w:shd w:val="clear" w:color="auto" w:fill="auto"/>
          </w:tcPr>
          <w:p w14:paraId="0ED2BAD0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臺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灣永續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指數漲跌 </w:t>
            </w:r>
          </w:p>
          <w:p w14:paraId="58FD28A2" w14:textId="30DEA8ED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Taiwan ESG Index</w:t>
            </w:r>
          </w:p>
        </w:tc>
        <w:tc>
          <w:tcPr>
            <w:tcW w:w="1468" w:type="dxa"/>
            <w:shd w:val="clear" w:color="auto" w:fill="auto"/>
          </w:tcPr>
          <w:p w14:paraId="030CA267" w14:textId="73D1C479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9(5)V9(2)</w:t>
            </w:r>
          </w:p>
        </w:tc>
        <w:tc>
          <w:tcPr>
            <w:tcW w:w="2359" w:type="dxa"/>
            <w:shd w:val="clear" w:color="auto" w:fill="auto"/>
          </w:tcPr>
          <w:p w14:paraId="16BEEAD7" w14:textId="3D8857A1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38-   7</w:t>
            </w:r>
          </w:p>
        </w:tc>
        <w:tc>
          <w:tcPr>
            <w:tcW w:w="2744" w:type="dxa"/>
            <w:shd w:val="clear" w:color="auto" w:fill="auto"/>
          </w:tcPr>
          <w:p w14:paraId="3543EE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0060900" w14:textId="77777777" w:rsidTr="00CD35F6">
        <w:tc>
          <w:tcPr>
            <w:tcW w:w="3805" w:type="dxa"/>
            <w:shd w:val="clear" w:color="auto" w:fill="auto"/>
          </w:tcPr>
          <w:p w14:paraId="12D50B82" w14:textId="4376CD82" w:rsidR="007A095B" w:rsidRPr="00E42978" w:rsidRDefault="007A095B" w:rsidP="007A095B">
            <w:pPr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空白</w:t>
            </w:r>
            <w:r w:rsidR="00E4297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1227252A" w14:textId="55E009B4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>X(105)</w:t>
            </w:r>
          </w:p>
        </w:tc>
        <w:tc>
          <w:tcPr>
            <w:tcW w:w="2359" w:type="dxa"/>
            <w:shd w:val="clear" w:color="auto" w:fill="auto"/>
          </w:tcPr>
          <w:p w14:paraId="02C972CF" w14:textId="0EE12845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45- 105</w:t>
            </w:r>
          </w:p>
        </w:tc>
        <w:tc>
          <w:tcPr>
            <w:tcW w:w="2744" w:type="dxa"/>
            <w:shd w:val="clear" w:color="auto" w:fill="auto"/>
          </w:tcPr>
          <w:p w14:paraId="05462BA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02FE1182" w14:textId="55E05AC3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1B06C19C" w14:textId="77777777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711EB165" w14:textId="77777777" w:rsidR="00D07F5D" w:rsidRPr="00E812D4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FD1FEC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5C8F688B" w14:textId="77777777" w:rsidTr="00056A67">
        <w:tc>
          <w:tcPr>
            <w:tcW w:w="1384" w:type="dxa"/>
          </w:tcPr>
          <w:p w14:paraId="48BE8091" w14:textId="77777777" w:rsidR="00C70CD7" w:rsidRPr="00056A67" w:rsidRDefault="00C70CD7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4F5720BA" w14:textId="77777777" w:rsidR="00C70CD7" w:rsidRPr="00056A67" w:rsidRDefault="00977BA9" w:rsidP="000A37C6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7BA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每日收盤行情</w:t>
            </w:r>
          </w:p>
        </w:tc>
      </w:tr>
      <w:tr w:rsidR="00C70CD7" w:rsidRPr="00056A67" w14:paraId="52DF7CF5" w14:textId="77777777" w:rsidTr="00056A67">
        <w:tc>
          <w:tcPr>
            <w:tcW w:w="1384" w:type="dxa"/>
          </w:tcPr>
          <w:p w14:paraId="04AA88B2" w14:textId="77777777" w:rsidR="00C70CD7" w:rsidRPr="00056A67" w:rsidRDefault="00C70CD7" w:rsidP="000A37C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4AD33B" w14:textId="77777777" w:rsidR="00C70CD7" w:rsidRPr="00056A67" w:rsidRDefault="00C70CD7" w:rsidP="000A37C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5A964B9C" w14:textId="77777777" w:rsidR="00C70CD7" w:rsidRPr="00056A67" w:rsidRDefault="00C70CD7" w:rsidP="000A37C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1D70EAC6" w14:textId="77777777" w:rsidTr="00056A67">
        <w:tc>
          <w:tcPr>
            <w:tcW w:w="1384" w:type="dxa"/>
          </w:tcPr>
          <w:p w14:paraId="62C9A250" w14:textId="77777777" w:rsidR="00C70CD7" w:rsidRPr="00056A67" w:rsidRDefault="00C70CD7" w:rsidP="000A37C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C64B2B3" w14:textId="1CE883CE" w:rsidR="00C70CD7" w:rsidRPr="00056A67" w:rsidRDefault="00E93238" w:rsidP="000A37C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2018/04/23</w:t>
            </w:r>
          </w:p>
        </w:tc>
        <w:tc>
          <w:tcPr>
            <w:tcW w:w="6662" w:type="dxa"/>
          </w:tcPr>
          <w:p w14:paraId="6E285C7C" w14:textId="77777777" w:rsidR="00C70CD7" w:rsidRPr="00056A67" w:rsidRDefault="00C70CD7" w:rsidP="000A37C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27E70174" w14:textId="77777777" w:rsidTr="00056A67">
        <w:tc>
          <w:tcPr>
            <w:tcW w:w="1384" w:type="dxa"/>
          </w:tcPr>
          <w:p w14:paraId="0FEB6CCC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B990CB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AF4AEE9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89CEF40" w14:textId="77777777" w:rsidTr="00056A67">
        <w:tc>
          <w:tcPr>
            <w:tcW w:w="1384" w:type="dxa"/>
          </w:tcPr>
          <w:p w14:paraId="642F8CB1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353C11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84E22E2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882759" w14:textId="77777777" w:rsidTr="00056A67">
        <w:tc>
          <w:tcPr>
            <w:tcW w:w="1384" w:type="dxa"/>
          </w:tcPr>
          <w:p w14:paraId="77933819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DC0CB8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5E0CF93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7C884E68" w14:textId="77777777" w:rsidTr="00056A67">
        <w:tc>
          <w:tcPr>
            <w:tcW w:w="1384" w:type="dxa"/>
          </w:tcPr>
          <w:p w14:paraId="6E5A5F37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03B1AD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C3F484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F111FC1" w14:textId="77777777" w:rsidTr="00056A67">
        <w:tc>
          <w:tcPr>
            <w:tcW w:w="1384" w:type="dxa"/>
          </w:tcPr>
          <w:p w14:paraId="1434DF8C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70C9C3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0F917C1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004EC00" w14:textId="77777777" w:rsidTr="00056A67">
        <w:tc>
          <w:tcPr>
            <w:tcW w:w="1384" w:type="dxa"/>
          </w:tcPr>
          <w:p w14:paraId="3EFC0462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40F233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7987D20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78B7C92F" w14:textId="77777777" w:rsidTr="00056A67">
        <w:tc>
          <w:tcPr>
            <w:tcW w:w="1384" w:type="dxa"/>
          </w:tcPr>
          <w:p w14:paraId="57DE7864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BD7D9B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C886C83" w14:textId="77777777" w:rsidR="00C70CD7" w:rsidRPr="00056A67" w:rsidRDefault="00C70CD7" w:rsidP="000A37C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DAE09FC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58C1D067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E64E0AD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1F9B" w14:textId="77777777" w:rsidR="00C0194A" w:rsidRDefault="00C0194A" w:rsidP="00C1252D">
      <w:r>
        <w:separator/>
      </w:r>
    </w:p>
  </w:endnote>
  <w:endnote w:type="continuationSeparator" w:id="0">
    <w:p w14:paraId="111507A9" w14:textId="77777777" w:rsidR="00C0194A" w:rsidRDefault="00C0194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308C" w14:textId="77777777" w:rsidR="00C0194A" w:rsidRDefault="00C0194A" w:rsidP="00C1252D">
      <w:r>
        <w:separator/>
      </w:r>
    </w:p>
  </w:footnote>
  <w:footnote w:type="continuationSeparator" w:id="0">
    <w:p w14:paraId="1A45292F" w14:textId="77777777" w:rsidR="00C0194A" w:rsidRDefault="00C0194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58AC"/>
    <w:rsid w:val="000F4E67"/>
    <w:rsid w:val="0012504B"/>
    <w:rsid w:val="00146EAA"/>
    <w:rsid w:val="00157224"/>
    <w:rsid w:val="00171C24"/>
    <w:rsid w:val="00176158"/>
    <w:rsid w:val="00187DBF"/>
    <w:rsid w:val="001A2528"/>
    <w:rsid w:val="001D2FB4"/>
    <w:rsid w:val="001F5932"/>
    <w:rsid w:val="00232FD3"/>
    <w:rsid w:val="002510C6"/>
    <w:rsid w:val="00277FE3"/>
    <w:rsid w:val="00291E46"/>
    <w:rsid w:val="002A5B6A"/>
    <w:rsid w:val="002E122F"/>
    <w:rsid w:val="003354F6"/>
    <w:rsid w:val="003E1A9A"/>
    <w:rsid w:val="0042469B"/>
    <w:rsid w:val="00424A20"/>
    <w:rsid w:val="00442CFB"/>
    <w:rsid w:val="004540A5"/>
    <w:rsid w:val="0045669B"/>
    <w:rsid w:val="004617CD"/>
    <w:rsid w:val="00463D99"/>
    <w:rsid w:val="00477CD6"/>
    <w:rsid w:val="004842D4"/>
    <w:rsid w:val="004A4159"/>
    <w:rsid w:val="00536B6B"/>
    <w:rsid w:val="00561244"/>
    <w:rsid w:val="00580CF2"/>
    <w:rsid w:val="005848B5"/>
    <w:rsid w:val="00594961"/>
    <w:rsid w:val="005B02AD"/>
    <w:rsid w:val="005C059E"/>
    <w:rsid w:val="005D2877"/>
    <w:rsid w:val="00607121"/>
    <w:rsid w:val="0065331E"/>
    <w:rsid w:val="006533E0"/>
    <w:rsid w:val="006618E5"/>
    <w:rsid w:val="006B4A2A"/>
    <w:rsid w:val="006D185B"/>
    <w:rsid w:val="006D2ECB"/>
    <w:rsid w:val="00700F3E"/>
    <w:rsid w:val="00745E4F"/>
    <w:rsid w:val="007767A3"/>
    <w:rsid w:val="00777199"/>
    <w:rsid w:val="0078479F"/>
    <w:rsid w:val="007A095B"/>
    <w:rsid w:val="007A0DCE"/>
    <w:rsid w:val="007E546D"/>
    <w:rsid w:val="00815E47"/>
    <w:rsid w:val="00821783"/>
    <w:rsid w:val="00831AC3"/>
    <w:rsid w:val="00853F9E"/>
    <w:rsid w:val="00876EFC"/>
    <w:rsid w:val="008F41A3"/>
    <w:rsid w:val="009218B4"/>
    <w:rsid w:val="009427A6"/>
    <w:rsid w:val="00946391"/>
    <w:rsid w:val="00965EEE"/>
    <w:rsid w:val="00966EF1"/>
    <w:rsid w:val="00976143"/>
    <w:rsid w:val="00977BA9"/>
    <w:rsid w:val="00982245"/>
    <w:rsid w:val="009B30FA"/>
    <w:rsid w:val="009C47C2"/>
    <w:rsid w:val="009C7952"/>
    <w:rsid w:val="009E36B3"/>
    <w:rsid w:val="009E54F5"/>
    <w:rsid w:val="00A172FB"/>
    <w:rsid w:val="00A26E45"/>
    <w:rsid w:val="00A41AE6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4DDA"/>
    <w:rsid w:val="00BE3215"/>
    <w:rsid w:val="00BF19C7"/>
    <w:rsid w:val="00BF286B"/>
    <w:rsid w:val="00BF7C7F"/>
    <w:rsid w:val="00C01607"/>
    <w:rsid w:val="00C0194A"/>
    <w:rsid w:val="00C1252D"/>
    <w:rsid w:val="00C43D87"/>
    <w:rsid w:val="00C70CD7"/>
    <w:rsid w:val="00C824DE"/>
    <w:rsid w:val="00CB707E"/>
    <w:rsid w:val="00CD35F6"/>
    <w:rsid w:val="00CD5592"/>
    <w:rsid w:val="00CE2CB2"/>
    <w:rsid w:val="00D07F5D"/>
    <w:rsid w:val="00D17C65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D4C40"/>
    <w:rsid w:val="00ED7B5A"/>
    <w:rsid w:val="00F24E14"/>
    <w:rsid w:val="00F275BA"/>
    <w:rsid w:val="00F36278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47BF-ED3A-481D-8065-857CB95E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24</Pages>
  <Words>2954</Words>
  <Characters>16838</Characters>
  <Application>Microsoft Office Word</Application>
  <DocSecurity>0</DocSecurity>
  <Lines>140</Lines>
  <Paragraphs>39</Paragraphs>
  <ScaleCrop>false</ScaleCrop>
  <Company>TWSE 臺灣證券交易所</Company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陳郁菁</cp:lastModifiedBy>
  <cp:revision>98</cp:revision>
  <cp:lastPrinted>2018-11-28T07:21:00Z</cp:lastPrinted>
  <dcterms:created xsi:type="dcterms:W3CDTF">2018-03-09T05:37:00Z</dcterms:created>
  <dcterms:modified xsi:type="dcterms:W3CDTF">2018-11-28T08:51:00Z</dcterms:modified>
</cp:coreProperties>
</file>